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672D7" w14:textId="77777777" w:rsidR="003F6B5E" w:rsidRPr="00DF7359" w:rsidRDefault="003F6B5E" w:rsidP="00690960">
      <w:pPr>
        <w:rPr>
          <w:rFonts w:ascii="Times New Roman" w:eastAsiaTheme="minorEastAsia" w:hAnsi="Times New Roman" w:cs="Times New Roman" w:hint="eastAsia"/>
          <w:color w:val="000000" w:themeColor="text1"/>
          <w:lang w:eastAsia="zh-CN"/>
        </w:rPr>
      </w:pPr>
    </w:p>
    <w:p w14:paraId="18F174F0" w14:textId="6CBFC781" w:rsidR="003F6B5E" w:rsidRPr="003F6B5E" w:rsidRDefault="003F6B5E" w:rsidP="003F6B5E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3F6B5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Ruth Farrell</w:t>
      </w:r>
      <w:r w:rsidR="00DF7359">
        <w:rPr>
          <w:rFonts w:ascii="SimSun" w:hAnsi="SimSun" w:cs="SimSun" w:hint="eastAsia"/>
          <w:b/>
          <w:bCs/>
          <w:color w:val="000000"/>
          <w:lang w:eastAsia="zh-CN"/>
        </w:rPr>
        <w:t>，</w:t>
      </w:r>
      <w:r w:rsidRPr="003F6B5E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Eastman</w:t>
      </w:r>
      <w:r w:rsidR="00DF7359">
        <w:rPr>
          <w:rFonts w:ascii="SimSun" w:hAnsi="SimSun" w:cs="SimSun" w:hint="eastAsia"/>
          <w:b/>
          <w:bCs/>
          <w:color w:val="000000"/>
          <w:lang w:eastAsia="zh-CN"/>
        </w:rPr>
        <w:t>纺织全球营销总监</w:t>
      </w:r>
    </w:p>
    <w:p w14:paraId="0D30D84E" w14:textId="77777777" w:rsidR="003F6B5E" w:rsidRDefault="003F6B5E" w:rsidP="00690960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A09949F" w14:textId="20780AF4" w:rsidR="00DF7359" w:rsidRPr="00DF7359" w:rsidRDefault="00DF7359" w:rsidP="00DF7359">
      <w:pPr>
        <w:rPr>
          <w:rFonts w:ascii="Times New Roman" w:hAnsi="Times New Roman" w:cs="Times New Roman"/>
          <w:color w:val="000000" w:themeColor="text1"/>
          <w:lang w:eastAsia="zh-CN"/>
        </w:rPr>
      </w:pPr>
      <w:bookmarkStart w:id="0" w:name="_GoBack"/>
      <w:bookmarkEnd w:id="0"/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纺织品的可持续性始于纤维的选择和负责任的纤维生产的原料采购。利用纺织品供应链中的透明度和可追溯性工具，我们可以教育消费者，灌输信任和信心。</w:t>
      </w:r>
    </w:p>
    <w:p w14:paraId="7E92A12A" w14:textId="6A9A8D64" w:rsidR="00DF7359" w:rsidRPr="00825C9C" w:rsidRDefault="00DF7359" w:rsidP="00DF7359">
      <w:pPr>
        <w:rPr>
          <w:rFonts w:ascii="Times New Roman" w:hAnsi="Times New Roman" w:cs="Times New Roman"/>
          <w:color w:val="000000" w:themeColor="text1"/>
          <w:lang w:eastAsia="zh-CN"/>
        </w:rPr>
      </w:pPr>
      <w:r w:rsidRPr="00DF7359">
        <w:rPr>
          <w:rFonts w:ascii="Times New Roman" w:hAnsi="Times New Roman" w:cs="Times New Roman" w:hint="eastAsia"/>
          <w:b/>
          <w:bCs/>
          <w:color w:val="000000" w:themeColor="text1"/>
          <w:lang w:eastAsia="zh-CN"/>
        </w:rPr>
        <w:t>Naia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是由可持续来源的木材制成的醋酸长丝。它创造了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奢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华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柔软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易于护理的面料，消费者友好，给设计师更多的自由和选择。我们准备推出一种短纤维，它将是有史以来第一种纤维素醋酸短纤维。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Naia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是一种用途非常广泛的纱线，为了扩展这一领域，我们正在进行一系列的项目，以提高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Naia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在织物设计方面的能力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DF7359">
        <w:rPr>
          <w:rFonts w:ascii="Times New Roman" w:hAnsi="Times New Roman" w:cs="Times New Roman" w:hint="eastAsia"/>
          <w:color w:val="000000" w:themeColor="text1"/>
          <w:lang w:eastAsia="zh-CN"/>
        </w:rPr>
        <w:t>从打褶到可塑性再到数码打印。</w:t>
      </w:r>
    </w:p>
    <w:sectPr w:rsidR="00DF7359" w:rsidRPr="00825C9C" w:rsidSect="00DF60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A8"/>
    <w:rsid w:val="003F6B5E"/>
    <w:rsid w:val="004F2C34"/>
    <w:rsid w:val="00690960"/>
    <w:rsid w:val="007319A8"/>
    <w:rsid w:val="00825C9C"/>
    <w:rsid w:val="00DF602E"/>
    <w:rsid w:val="00D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1686"/>
  <w15:chartTrackingRefBased/>
  <w15:docId w15:val="{55C520FC-1A8C-DC40-8CFC-5117EEC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19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19A8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office2016mac19837</cp:lastModifiedBy>
  <cp:revision>5</cp:revision>
  <dcterms:created xsi:type="dcterms:W3CDTF">2019-12-12T12:22:00Z</dcterms:created>
  <dcterms:modified xsi:type="dcterms:W3CDTF">2019-12-14T10:45:00Z</dcterms:modified>
</cp:coreProperties>
</file>