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MARCHE ET DÉMARCHE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rtl w:val="0"/>
        </w:rPr>
        <w:t xml:space="preserve">Musée des Arts Décoratifs</w:t>
      </w:r>
      <w:r w:rsidDel="00000000" w:rsidR="00000000" w:rsidRPr="00000000">
        <w:rPr>
          <w:rtl w:val="0"/>
        </w:rPr>
        <w:t xml:space="preserve"> continúa explorando la relación entre la moda y el cuerpo en "Marche et Démarche", que analiza la historia del zapato. Esta exposición rastrea el desarrollo estilístico y la importancia cultural del calzado desde la Edad Media hasta los tiempos modernos. Además de los zapatos, esta historia se contará a través de la exposición de pinturas, artes decorativas, fotografías, películas y anuncios extraídos de los ricos archivos del museo y otras colecciones. Desde vestuario (zapatillas de ballet de </w:t>
      </w:r>
      <w:r w:rsidDel="00000000" w:rsidR="00000000" w:rsidRPr="00000000">
        <w:rPr>
          <w:b w:val="1"/>
          <w:rtl w:val="0"/>
        </w:rPr>
        <w:t xml:space="preserve">Christian Louboutin</w:t>
      </w:r>
      <w:r w:rsidDel="00000000" w:rsidR="00000000" w:rsidRPr="00000000">
        <w:rPr>
          <w:rtl w:val="0"/>
        </w:rPr>
        <w:t xml:space="preserve"> y David Lynch) y alta costura (Raf Simons para </w:t>
      </w:r>
      <w:r w:rsidDel="00000000" w:rsidR="00000000" w:rsidRPr="00000000">
        <w:rPr>
          <w:b w:val="1"/>
          <w:rtl w:val="0"/>
        </w:rPr>
        <w:t xml:space="preserve">Christian Dior </w:t>
      </w:r>
      <w:r w:rsidDel="00000000" w:rsidR="00000000" w:rsidRPr="00000000">
        <w:rPr>
          <w:rtl w:val="0"/>
        </w:rPr>
        <w:t xml:space="preserve">shoes), a lo histórico (zapatillas de Marie-Antoinette, 1792) y vanguardia ('Herraduras' de Iris Schieferstein, 2006), este espectáculo cuestiona nuestro acto cotidiano de caminar.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7 noviembre, 2019 - 23 febrero, 2020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Musée des Arts Décoratifs, París</w:t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www.madparis.fr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PITTI IMMAGINE UOMO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 97ª edición de </w:t>
      </w:r>
      <w:r w:rsidDel="00000000" w:rsidR="00000000" w:rsidRPr="00000000">
        <w:rPr>
          <w:b w:val="1"/>
          <w:rtl w:val="0"/>
        </w:rPr>
        <w:t xml:space="preserve">Pitti Immagine Uomo</w:t>
      </w:r>
      <w:r w:rsidDel="00000000" w:rsidR="00000000" w:rsidRPr="00000000">
        <w:rPr>
          <w:rtl w:val="0"/>
        </w:rPr>
        <w:t xml:space="preserve"> presenciará un desfile de marcas italianas y globales. Reflexionando sobre las definiciones del "nuevo formal" en la moda masculina, extiende la historia de Pitti Uomo de "expandir los límites de lo que es la vestimenta formal y las reglas de vestirse elegantemente". Habrá una variedad de presentaciones, en particular de la marca alemana </w:t>
      </w:r>
      <w:r w:rsidDel="00000000" w:rsidR="00000000" w:rsidRPr="00000000">
        <w:rPr>
          <w:b w:val="1"/>
          <w:rtl w:val="0"/>
        </w:rPr>
        <w:t xml:space="preserve">Falke</w:t>
      </w:r>
      <w:r w:rsidDel="00000000" w:rsidR="00000000" w:rsidRPr="00000000">
        <w:rPr>
          <w:rtl w:val="0"/>
        </w:rPr>
        <w:t xml:space="preserve"> para celebrar su 125º aniversario, e instalaciones, como la reflexión del arquitecto Andrea Caputo sobre la producción sostenible. Otras presentaciones incluyen </w:t>
      </w:r>
      <w:r w:rsidDel="00000000" w:rsidR="00000000" w:rsidRPr="00000000">
        <w:rPr>
          <w:b w:val="1"/>
          <w:rtl w:val="0"/>
        </w:rPr>
        <w:t xml:space="preserve">Herno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Herno Laminar</w:t>
      </w:r>
      <w:r w:rsidDel="00000000" w:rsidR="00000000" w:rsidRPr="00000000">
        <w:rPr>
          <w:rtl w:val="0"/>
        </w:rPr>
        <w:t xml:space="preserve">, y la nueva colaboración entre </w:t>
      </w:r>
      <w:r w:rsidDel="00000000" w:rsidR="00000000" w:rsidRPr="00000000">
        <w:rPr>
          <w:b w:val="1"/>
          <w:rtl w:val="0"/>
        </w:rPr>
        <w:t xml:space="preserve">Closed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Nigel Cabourn</w:t>
      </w:r>
      <w:r w:rsidDel="00000000" w:rsidR="00000000" w:rsidRPr="00000000">
        <w:rPr>
          <w:rtl w:val="0"/>
        </w:rPr>
        <w:t xml:space="preserve">. Abundan los nuevos lanzamientos, desde el proyecto </w:t>
      </w:r>
      <w:r w:rsidDel="00000000" w:rsidR="00000000" w:rsidRPr="00000000">
        <w:rPr>
          <w:b w:val="1"/>
          <w:rtl w:val="0"/>
        </w:rPr>
        <w:t xml:space="preserve">Sergio Rossi</w:t>
      </w:r>
      <w:r w:rsidDel="00000000" w:rsidR="00000000" w:rsidRPr="00000000">
        <w:rPr>
          <w:rtl w:val="0"/>
        </w:rPr>
        <w:t xml:space="preserve"> Uomo, hasta </w:t>
      </w:r>
      <w:r w:rsidDel="00000000" w:rsidR="00000000" w:rsidRPr="00000000">
        <w:rPr>
          <w:b w:val="1"/>
          <w:rtl w:val="0"/>
        </w:rPr>
        <w:t xml:space="preserve">Bosco</w:t>
      </w:r>
      <w:r w:rsidDel="00000000" w:rsidR="00000000" w:rsidRPr="00000000">
        <w:rPr>
          <w:rtl w:val="0"/>
        </w:rPr>
        <w:t xml:space="preserve">, que se completa con una pista de curling para reflejar el enfoque de la compañía en los estilos de vida activos.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7-10 enero, 2020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Fortezza da Basso, Florencia</w:t>
      </w:r>
    </w:p>
    <w:p w:rsidR="00000000" w:rsidDel="00000000" w:rsidP="00000000" w:rsidRDefault="00000000" w:rsidRPr="00000000" w14:paraId="0000000F">
      <w:pPr>
        <w:rPr/>
      </w:pPr>
      <w:hyperlink r:id="rId8">
        <w:r w:rsidDel="00000000" w:rsidR="00000000" w:rsidRPr="00000000">
          <w:rPr>
            <w:color w:val="000000"/>
            <w:u w:val="single"/>
            <w:rtl w:val="0"/>
          </w:rPr>
          <w:t xml:space="preserve">www.pittimmagine.com</w:t>
        </w:r>
      </w:hyperlink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53FA"/>
    <w:rPr>
      <w:rFonts w:ascii="Times New Roman" w:cs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62363E"/>
  </w:style>
  <w:style w:type="character" w:styleId="Hyperlink">
    <w:name w:val="Hyperlink"/>
    <w:basedOn w:val="DefaultParagraphFont"/>
    <w:uiPriority w:val="99"/>
    <w:unhideWhenUsed w:val="1"/>
    <w:rsid w:val="006236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8034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 w:val="1"/>
    <w:rsid w:val="00AD4232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8A53FA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dparis.fr" TargetMode="External"/><Relationship Id="rId8" Type="http://schemas.openxmlformats.org/officeDocument/2006/relationships/hyperlink" Target="http://www.pittimmag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2Q82nJo1PbbptvCklHBPzdEIOQ==">AMUW2mXbjfeYYhW3rVFNTyHoOIsNGfN4y3YAE/kdhepM1elmHIUCVu8L2y4l0/4I5kf6Tv9GEjStqlWFt6wzldMUgTLYpPJlWAL4TVk881rF25JlrXu+JfQbV1+6+x5sQX6CXz6odSoU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2019-12-03T09:24:00Z</dcterms:created>
  <dc:creator>Shamin Vogel</dc:creator>
</cp:coreProperties>
</file>