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NEONYT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Neonyt</w:t>
      </w:r>
      <w:r w:rsidDel="00000000" w:rsidR="00000000" w:rsidRPr="00000000">
        <w:rPr>
          <w:rtl w:val="0"/>
        </w:rPr>
        <w:t xml:space="preserve"> Trade Fair, la exposición de moda sostenible más grande del mundo, cambia su ubicación al Hangar 4 del aeropuerto Tempelhof de Berlín, permaneciendo independiente. Todos los expositores se unificarán en un nivel, permitiendo múltiples conexiones e interfaces entre colecciones, marcas de ingredientes y otras compañías. Como de costumbre, habrá mucho que ver y que hacer, incluyendo charlas de FashionSustain, workshops de Thinkathon, el desfile de moda Neonyt, formato de influencers y bloggers Prepeek, exposiciones y eventos de networking. Una gama de nuevos expositores estarán presentes, como </w:t>
      </w:r>
      <w:r w:rsidDel="00000000" w:rsidR="00000000" w:rsidRPr="00000000">
        <w:rPr>
          <w:b w:val="1"/>
          <w:rtl w:val="0"/>
        </w:rPr>
        <w:t xml:space="preserve">Blutsgeschwister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KnowledgeCotton Apparel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Kuyichi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Wolfskin Tech Lab</w:t>
      </w:r>
      <w:r w:rsidDel="00000000" w:rsidR="00000000" w:rsidRPr="00000000">
        <w:rPr>
          <w:rtl w:val="0"/>
        </w:rPr>
        <w:t xml:space="preserve">. Todas las marcas participantes han sido examinadas para garantizar que cumplan con los estándares de sostenibilidad, garantizando así seguridad y claridad para los visitantes. Según el director de Neonyt, Thimo Schwenzfeier, “el éxito en la implementación de los Objetivos de Desarrollo Sostenible depende de las acciones y la cooperación de todas las partes interesadas. Neonyt y sus expositores han seguido este enfoque. Nos pone a la vanguardia de todas las plataformas de moda sostenible ”.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14-16 enero, 2020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Berlin Tempelhof Airport, Hangar 4</w:t>
      </w:r>
    </w:p>
    <w:p w:rsidR="00000000" w:rsidDel="00000000" w:rsidP="00000000" w:rsidRDefault="00000000" w:rsidRPr="00000000" w14:paraId="00000007">
      <w:pPr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www.neonyt.com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NOVA by DFO &amp; TRANOÏ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El trade show francés </w:t>
      </w:r>
      <w:r w:rsidDel="00000000" w:rsidR="00000000" w:rsidRPr="00000000">
        <w:rPr>
          <w:b w:val="1"/>
          <w:rtl w:val="0"/>
        </w:rPr>
        <w:t xml:space="preserve">Tranoï</w:t>
      </w:r>
      <w:r w:rsidDel="00000000" w:rsidR="00000000" w:rsidRPr="00000000">
        <w:rPr>
          <w:rtl w:val="0"/>
        </w:rPr>
        <w:t xml:space="preserve"> está colaborando con el Fashion Management and Market Development Group (y el showroom con sede en Shanghai) </w:t>
      </w:r>
      <w:r w:rsidDel="00000000" w:rsidR="00000000" w:rsidRPr="00000000">
        <w:rPr>
          <w:b w:val="1"/>
          <w:rtl w:val="0"/>
        </w:rPr>
        <w:t xml:space="preserve">DFO International</w:t>
      </w:r>
      <w:r w:rsidDel="00000000" w:rsidR="00000000" w:rsidRPr="00000000">
        <w:rPr>
          <w:rtl w:val="0"/>
        </w:rPr>
        <w:t xml:space="preserve"> para lanzar un proyecto innovador dirigido a las marcas que buscan ingresar al mercado chino. </w:t>
      </w:r>
      <w:r w:rsidDel="00000000" w:rsidR="00000000" w:rsidRPr="00000000">
        <w:rPr>
          <w:b w:val="1"/>
          <w:rtl w:val="0"/>
        </w:rPr>
        <w:t xml:space="preserve">NOVA by DFO &amp; Tranoï</w:t>
      </w:r>
      <w:r w:rsidDel="00000000" w:rsidR="00000000" w:rsidRPr="00000000">
        <w:rPr>
          <w:rtl w:val="0"/>
        </w:rPr>
        <w:t xml:space="preserve"> no será un trade show tradicional. Más bien, ofrece modelos personalizados (incluyendo soporte de marketing, ventas y distribución) para marcas con diferentes necesidades y niveles de preparación para el mercado chino. Esta plataforma híbrida de marketing y negocios está concebida para construir una comunidad global sólida para marcas de moda y lifestyle y compradores chinos. Se lanzará en marzo de 2020 durante la Shanghai Fashion Week con </w:t>
      </w:r>
      <w:r w:rsidDel="00000000" w:rsidR="00000000" w:rsidRPr="00000000">
        <w:rPr>
          <w:b w:val="1"/>
          <w:rtl w:val="0"/>
        </w:rPr>
        <w:t xml:space="preserve">MODE Shanghai Fashion Trade Show</w:t>
      </w:r>
      <w:r w:rsidDel="00000000" w:rsidR="00000000" w:rsidRPr="00000000">
        <w:rPr>
          <w:rtl w:val="0"/>
        </w:rPr>
        <w:t xml:space="preserve">, donde ocupará los dos pisos superiores de Shanghai Mart.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25-30 marzo, 2020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Shanghai Fashion Week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www.tranoi.com/events/nova-x-by-dfo-tranoi/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MINÄ PERHONEN / MINAGAWA AKIRA TSUZUKU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 medida que más que nunca nos vemos rodeados por productos diseñados e imágenes de moda, es importante reflexionar sobre los significados más amplios de la artesanía y el diseño en la sociedad. Así es como la exposición "minä perhonen / minagawa akira TSUZUKU" enmarca a la marca japonesa de moda y textil de Akira Minagawa, </w:t>
      </w:r>
      <w:r w:rsidDel="00000000" w:rsidR="00000000" w:rsidRPr="00000000">
        <w:rPr>
          <w:b w:val="1"/>
          <w:rtl w:val="0"/>
        </w:rPr>
        <w:t xml:space="preserve">minä perhonen</w:t>
      </w:r>
      <w:r w:rsidDel="00000000" w:rsidR="00000000" w:rsidRPr="00000000">
        <w:rPr>
          <w:rtl w:val="0"/>
        </w:rPr>
        <w:t xml:space="preserve">. 400 prendas, seleccionadas del archivo de la marca y las colecciones actuales se muestran en un diseño de exposición innovador e inmersivo. Minagawa los posiciona alrededor de la noción de "tsuzuku" o "continuando", que también interpreta como poner capas y creación. Minagawa exhibe las prendas junto con textiles de interior, espacios arquitectónicos y otros objetos, revelando su alcance creativo al tiempo que separa su diseño de moda de la tendencia de la moda transitoria.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16 november, 2019-16 february, 2020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Museum of Contemporary Art, Tokio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www.mot-art-museum.jp</w:t>
        </w:r>
      </w:hyperlink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86C37"/>
    <w:rPr>
      <w:rFonts w:ascii="Times New Roman" w:cs="Times New Roman" w:hAnsi="Times New Roma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A" w:customStyle="1">
    <w:name w:val="Body A"/>
    <w:rsid w:val="00B95BF8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Cambria" w:cs="Cambria" w:eastAsia="Cambria" w:hAnsi="Cambria"/>
      <w:color w:val="000000"/>
      <w:u w:color="000000"/>
      <w:bdr w:space="0" w:sz="0" w:val="nil"/>
      <w:lang w:val="fr-FR"/>
      <w14:textOutline w14:cap="flat" w14:cmpd="sng" w14:w="12700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 w:val="1"/>
    <w:rsid w:val="00F12E43"/>
    <w:pPr>
      <w:tabs>
        <w:tab w:val="center" w:pos="4680"/>
        <w:tab w:val="right" w:pos="9360"/>
      </w:tabs>
    </w:pPr>
    <w:rPr>
      <w:rFonts w:asciiTheme="minorHAnsi" w:cstheme="minorBidi" w:hAnsiTheme="minorHAnsi"/>
    </w:rPr>
  </w:style>
  <w:style w:type="character" w:styleId="HeaderChar" w:customStyle="1">
    <w:name w:val="Header Char"/>
    <w:basedOn w:val="DefaultParagraphFont"/>
    <w:link w:val="Header"/>
    <w:uiPriority w:val="99"/>
    <w:rsid w:val="00F12E43"/>
  </w:style>
  <w:style w:type="paragraph" w:styleId="Footer">
    <w:name w:val="footer"/>
    <w:basedOn w:val="Normal"/>
    <w:link w:val="FooterChar"/>
    <w:uiPriority w:val="99"/>
    <w:unhideWhenUsed w:val="1"/>
    <w:rsid w:val="00F12E43"/>
    <w:pPr>
      <w:tabs>
        <w:tab w:val="center" w:pos="4680"/>
        <w:tab w:val="right" w:pos="9360"/>
      </w:tabs>
    </w:pPr>
    <w:rPr>
      <w:rFonts w:asciiTheme="minorHAnsi" w:cstheme="minorBidi" w:hAnsiTheme="minorHAnsi"/>
    </w:rPr>
  </w:style>
  <w:style w:type="character" w:styleId="FooterChar" w:customStyle="1">
    <w:name w:val="Footer Char"/>
    <w:basedOn w:val="DefaultParagraphFont"/>
    <w:link w:val="Footer"/>
    <w:uiPriority w:val="99"/>
    <w:rsid w:val="00F12E43"/>
  </w:style>
  <w:style w:type="character" w:styleId="Hyperlink">
    <w:name w:val="Hyperlink"/>
    <w:basedOn w:val="DefaultParagraphFont"/>
    <w:uiPriority w:val="99"/>
    <w:unhideWhenUsed w:val="1"/>
    <w:rsid w:val="00F12E4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20053F"/>
    <w:pPr>
      <w:spacing w:after="100" w:afterAutospacing="1" w:before="100" w:beforeAutospacing="1"/>
    </w:pPr>
  </w:style>
  <w:style w:type="character" w:styleId="Emphasis">
    <w:name w:val="Emphasis"/>
    <w:basedOn w:val="DefaultParagraphFont"/>
    <w:uiPriority w:val="20"/>
    <w:qFormat w:val="1"/>
    <w:rsid w:val="0020053F"/>
    <w:rPr>
      <w:i w:val="1"/>
      <w:iCs w:val="1"/>
    </w:rPr>
  </w:style>
  <w:style w:type="character" w:styleId="Strong">
    <w:name w:val="Strong"/>
    <w:basedOn w:val="DefaultParagraphFont"/>
    <w:uiPriority w:val="22"/>
    <w:qFormat w:val="1"/>
    <w:rsid w:val="0020053F"/>
    <w:rPr>
      <w:b w:val="1"/>
      <w:bCs w:val="1"/>
    </w:rPr>
  </w:style>
  <w:style w:type="character" w:styleId="apple-converted-space" w:customStyle="1">
    <w:name w:val="apple-converted-space"/>
    <w:basedOn w:val="DefaultParagraphFont"/>
    <w:rsid w:val="0020053F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B3006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C67A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ot-art-museum.jp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neonyt.com" TargetMode="External"/><Relationship Id="rId8" Type="http://schemas.openxmlformats.org/officeDocument/2006/relationships/hyperlink" Target="http://www.tranoi.com/events/nova-x-by-dfo-trano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qyhHKIyvjUJDVVqjV87ewe+y7Q==">AMUW2mVz/qLeOyW2uc3juogvsBGzDFc4xM9lLsemWYiZ8L4xCZrZboLScZeKux3zcAngHe3FVJ1gF+jBS1lrJipjDVan7EcZpTFSd2L/j1RDGdd+3qbBMriy9jRd18OS3HAtHOKCCugl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2019-12-06T15:55:00Z</dcterms:created>
  <dc:creator>Shamin Vogel</dc:creator>
</cp:coreProperties>
</file>