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35BF5" w:rsidRPr="00D4713C" w:rsidRDefault="00D47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fr-FR"/>
        </w:rPr>
      </w:pPr>
      <w:r w:rsidRPr="00D4713C">
        <w:rPr>
          <w:rFonts w:ascii="Times New Roman" w:eastAsia="Times New Roman" w:hAnsi="Times New Roman" w:cs="Times New Roman"/>
          <w:color w:val="000000"/>
          <w:lang w:val="fr-FR"/>
        </w:rPr>
        <w:t>MENSWEA</w:t>
      </w:r>
      <w:r w:rsidRPr="00D4713C">
        <w:rPr>
          <w:rFonts w:ascii="Times New Roman" w:eastAsia="Times New Roman" w:hAnsi="Times New Roman" w:cs="Times New Roman"/>
          <w:lang w:val="fr-FR"/>
        </w:rPr>
        <w:t>R MARCAS PARA MIRAR</w:t>
      </w:r>
    </w:p>
    <w:p w14:paraId="00000002" w14:textId="77777777" w:rsidR="00D35BF5" w:rsidRPr="00D4713C" w:rsidRDefault="00D35B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fr-FR"/>
        </w:rPr>
      </w:pPr>
    </w:p>
    <w:p w14:paraId="00000003" w14:textId="77777777" w:rsidR="00D35BF5" w:rsidRPr="00D4713C" w:rsidRDefault="00D47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D4713C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Deepti </w:t>
      </w:r>
    </w:p>
    <w:p w14:paraId="00000004" w14:textId="77777777" w:rsidR="00D35BF5" w:rsidRPr="00D4713C" w:rsidRDefault="00D35B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00000005" w14:textId="77777777" w:rsidR="00D35BF5" w:rsidRDefault="00D47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D4713C">
        <w:rPr>
          <w:rFonts w:ascii="Times New Roman" w:eastAsia="Times New Roman" w:hAnsi="Times New Roman" w:cs="Times New Roman"/>
          <w:b/>
          <w:lang w:val="fr-FR"/>
        </w:rPr>
        <w:t xml:space="preserve">Deepti </w:t>
      </w:r>
      <w:r w:rsidRPr="00D4713C">
        <w:rPr>
          <w:rFonts w:ascii="Times New Roman" w:eastAsia="Times New Roman" w:hAnsi="Times New Roman" w:cs="Times New Roman"/>
          <w:lang w:val="fr-FR"/>
        </w:rPr>
        <w:t>comunica una identidad de marca clara, basada en una estética "industrial" a través de la artesanía experta. Una creación de Deepti Barth, presenta colecciones total look anuales a precios de lujo; caracterizadas por una confección meticulosa y detalles sa</w:t>
      </w:r>
      <w:r w:rsidRPr="00D4713C">
        <w:rPr>
          <w:rFonts w:ascii="Times New Roman" w:eastAsia="Times New Roman" w:hAnsi="Times New Roman" w:cs="Times New Roman"/>
          <w:lang w:val="fr-FR"/>
        </w:rPr>
        <w:t xml:space="preserve">rtoriales, como cuellos cortados, costuras tonales y paneles con relleno, lo que agrega interés visual al minimalismo. </w:t>
      </w:r>
      <w:r>
        <w:rPr>
          <w:rFonts w:ascii="Times New Roman" w:eastAsia="Times New Roman" w:hAnsi="Times New Roman" w:cs="Times New Roman"/>
        </w:rPr>
        <w:t xml:space="preserve">La tela es fundamental para el diseño y un medio para transmitir la urbanidad industrial, con revestimientos de plata oxidada y acabados </w:t>
      </w:r>
      <w:r>
        <w:rPr>
          <w:rFonts w:ascii="Times New Roman" w:eastAsia="Times New Roman" w:hAnsi="Times New Roman" w:cs="Times New Roman"/>
        </w:rPr>
        <w:t>sutilmente "desgastados". El elemento subversivo subyacente resulta de una paleta de colores oscuros, desgarros estratégicos y una combinación de cortes asimétricos y estrechos. No es de extrañar que Barth vendiera ya creaciones en Savile Row de Londres mi</w:t>
      </w:r>
      <w:r>
        <w:rPr>
          <w:rFonts w:ascii="Times New Roman" w:eastAsia="Times New Roman" w:hAnsi="Times New Roman" w:cs="Times New Roman"/>
        </w:rPr>
        <w:t xml:space="preserve">entras cursaba su máster en Central Saint Martins. Tras su graduación en 2005, trabajó para </w:t>
      </w:r>
      <w:r>
        <w:rPr>
          <w:rFonts w:ascii="Times New Roman" w:eastAsia="Times New Roman" w:hAnsi="Times New Roman" w:cs="Times New Roman"/>
          <w:b/>
        </w:rPr>
        <w:t>Carol Christian Poell</w:t>
      </w:r>
      <w:r>
        <w:rPr>
          <w:rFonts w:ascii="Times New Roman" w:eastAsia="Times New Roman" w:hAnsi="Times New Roman" w:cs="Times New Roman"/>
        </w:rPr>
        <w:t xml:space="preserve">. La impresionante lista de distribuidores intercontinentales de la marca incluye </w:t>
      </w:r>
      <w:r>
        <w:rPr>
          <w:rFonts w:ascii="Times New Roman" w:eastAsia="Times New Roman" w:hAnsi="Times New Roman" w:cs="Times New Roman"/>
          <w:b/>
        </w:rPr>
        <w:t>Atelier</w:t>
      </w:r>
      <w:r>
        <w:rPr>
          <w:rFonts w:ascii="Times New Roman" w:eastAsia="Times New Roman" w:hAnsi="Times New Roman" w:cs="Times New Roman"/>
        </w:rPr>
        <w:t xml:space="preserve"> (Nueva York), </w:t>
      </w:r>
      <w:r>
        <w:rPr>
          <w:rFonts w:ascii="Times New Roman" w:eastAsia="Times New Roman" w:hAnsi="Times New Roman" w:cs="Times New Roman"/>
          <w:b/>
        </w:rPr>
        <w:t>Chegini</w:t>
      </w:r>
      <w:r>
        <w:rPr>
          <w:rFonts w:ascii="Times New Roman" w:eastAsia="Times New Roman" w:hAnsi="Times New Roman" w:cs="Times New Roman"/>
        </w:rPr>
        <w:t xml:space="preserve"> (Viena), </w:t>
      </w:r>
      <w:r>
        <w:rPr>
          <w:rFonts w:ascii="Times New Roman" w:eastAsia="Times New Roman" w:hAnsi="Times New Roman" w:cs="Times New Roman"/>
          <w:b/>
        </w:rPr>
        <w:t>Lift</w:t>
      </w:r>
      <w:r>
        <w:rPr>
          <w:rFonts w:ascii="Times New Roman" w:eastAsia="Times New Roman" w:hAnsi="Times New Roman" w:cs="Times New Roman"/>
        </w:rPr>
        <w:t xml:space="preserve"> (Tokio), </w:t>
      </w:r>
      <w:r>
        <w:rPr>
          <w:rFonts w:ascii="Times New Roman" w:eastAsia="Times New Roman" w:hAnsi="Times New Roman" w:cs="Times New Roman"/>
          <w:b/>
        </w:rPr>
        <w:t>PNP</w:t>
      </w:r>
      <w:r>
        <w:rPr>
          <w:rFonts w:ascii="Times New Roman" w:eastAsia="Times New Roman" w:hAnsi="Times New Roman" w:cs="Times New Roman"/>
        </w:rPr>
        <w:t xml:space="preserve"> (Flo</w:t>
      </w:r>
      <w:r>
        <w:rPr>
          <w:rFonts w:ascii="Times New Roman" w:eastAsia="Times New Roman" w:hAnsi="Times New Roman" w:cs="Times New Roman"/>
        </w:rPr>
        <w:t xml:space="preserve">rencia), </w:t>
      </w:r>
      <w:r>
        <w:rPr>
          <w:rFonts w:ascii="Times New Roman" w:eastAsia="Times New Roman" w:hAnsi="Times New Roman" w:cs="Times New Roman"/>
          <w:b/>
        </w:rPr>
        <w:t>Eth0s</w:t>
      </w:r>
      <w:r>
        <w:rPr>
          <w:rFonts w:ascii="Times New Roman" w:eastAsia="Times New Roman" w:hAnsi="Times New Roman" w:cs="Times New Roman"/>
        </w:rPr>
        <w:t xml:space="preserve"> (Shanghai), </w:t>
      </w:r>
      <w:r>
        <w:rPr>
          <w:rFonts w:ascii="Times New Roman" w:eastAsia="Times New Roman" w:hAnsi="Times New Roman" w:cs="Times New Roman"/>
          <w:b/>
        </w:rPr>
        <w:t>L'Eclaireur</w:t>
      </w:r>
      <w:r>
        <w:rPr>
          <w:rFonts w:ascii="Times New Roman" w:eastAsia="Times New Roman" w:hAnsi="Times New Roman" w:cs="Times New Roman"/>
        </w:rPr>
        <w:t xml:space="preserve"> (París), </w:t>
      </w:r>
      <w:r>
        <w:rPr>
          <w:rFonts w:ascii="Times New Roman" w:eastAsia="Times New Roman" w:hAnsi="Times New Roman" w:cs="Times New Roman"/>
          <w:b/>
        </w:rPr>
        <w:t>H.Lorenzo</w:t>
      </w:r>
      <w:r>
        <w:rPr>
          <w:rFonts w:ascii="Times New Roman" w:eastAsia="Times New Roman" w:hAnsi="Times New Roman" w:cs="Times New Roman"/>
        </w:rPr>
        <w:t xml:space="preserve"> (Los Ángeles), entre otros.</w:t>
      </w:r>
    </w:p>
    <w:p w14:paraId="00000006" w14:textId="77777777" w:rsidR="00D35BF5" w:rsidRDefault="00D47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www.deepti.de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7" w14:textId="77777777" w:rsidR="00D35BF5" w:rsidRDefault="00D35B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8" w14:textId="585EF1D5" w:rsidR="00D35BF5" w:rsidRDefault="00D4713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S.R.Studio.LA.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CA.</w:t>
      </w:r>
    </w:p>
    <w:p w14:paraId="00000009" w14:textId="77777777" w:rsidR="00D35BF5" w:rsidRDefault="00D35BF5">
      <w:pPr>
        <w:rPr>
          <w:rFonts w:ascii="Times New Roman" w:eastAsia="Times New Roman" w:hAnsi="Times New Roman" w:cs="Times New Roman"/>
          <w:b/>
        </w:rPr>
      </w:pPr>
    </w:p>
    <w:p w14:paraId="0000000A" w14:textId="4D7051B2" w:rsidR="00D35BF5" w:rsidRDefault="00D4713C">
      <w:pPr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S.R.Studio.LA.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</w:rPr>
        <w:t xml:space="preserve">CA. </w:t>
      </w:r>
      <w:r>
        <w:rPr>
          <w:rFonts w:ascii="Times New Roman" w:eastAsia="Times New Roman" w:hAnsi="Times New Roman" w:cs="Times New Roman"/>
        </w:rPr>
        <w:t xml:space="preserve">es una colección ready-to-wear y accesorios del artista contemporáneo estadounidense Sterling Ruby. Presentado en </w:t>
      </w:r>
      <w:r>
        <w:rPr>
          <w:rFonts w:ascii="Times New Roman" w:eastAsia="Times New Roman" w:hAnsi="Times New Roman" w:cs="Times New Roman"/>
          <w:b/>
        </w:rPr>
        <w:t>Pitti Uomo</w:t>
      </w:r>
      <w:r>
        <w:rPr>
          <w:rFonts w:ascii="Times New Roman" w:eastAsia="Times New Roman" w:hAnsi="Times New Roman" w:cs="Times New Roman"/>
        </w:rPr>
        <w:t xml:space="preserve"> el pasado junio, su pasarela debut se inspiró en gran medida en los múltiples experimentos de Ruby con telas, así como en su trabaj</w:t>
      </w:r>
      <w:r>
        <w:rPr>
          <w:rFonts w:ascii="Times New Roman" w:eastAsia="Times New Roman" w:hAnsi="Times New Roman" w:cs="Times New Roman"/>
        </w:rPr>
        <w:t xml:space="preserve">o con Raf Simons, con quien recientemente colaboró ​​en una línea para </w:t>
      </w:r>
      <w:r>
        <w:rPr>
          <w:rFonts w:ascii="Times New Roman" w:eastAsia="Times New Roman" w:hAnsi="Times New Roman" w:cs="Times New Roman"/>
          <w:b/>
        </w:rPr>
        <w:t>Calvin Klein</w:t>
      </w:r>
      <w:r>
        <w:rPr>
          <w:rFonts w:ascii="Times New Roman" w:eastAsia="Times New Roman" w:hAnsi="Times New Roman" w:cs="Times New Roman"/>
        </w:rPr>
        <w:t>. Con una infusión de un espíritu desértico chamánico y un ambiente techno streetwear, la colección presentaba una gran cantidad de prendas oversize en denim de lavado ácido</w:t>
      </w:r>
      <w:r>
        <w:rPr>
          <w:rFonts w:ascii="Times New Roman" w:eastAsia="Times New Roman" w:hAnsi="Times New Roman" w:cs="Times New Roman"/>
        </w:rPr>
        <w:t xml:space="preserve"> y lavado a la piedra con neones verdes, rosados, ponchos con retazos de gran tamaño, esmeraldas fluidas y sedas en naranja quemado, gruesos tejidos de punto de hilo de cable hechos a mano, verde tóxico Tartán y botas militares de goma. El característico v</w:t>
      </w:r>
      <w:r>
        <w:rPr>
          <w:rFonts w:ascii="Times New Roman" w:eastAsia="Times New Roman" w:hAnsi="Times New Roman" w:cs="Times New Roman"/>
        </w:rPr>
        <w:t>elo de aurora de color ácido y las salpicaduras de pintura de Ruby transforman las prendas en vibrantes y dinámicas piezas de arte. La colección se divide en una línea principal, artículos de edición limitada "ED.50", prendas "SOTO" confeccionadas a mano p</w:t>
      </w:r>
      <w:r>
        <w:rPr>
          <w:rFonts w:ascii="Times New Roman" w:eastAsia="Times New Roman" w:hAnsi="Times New Roman" w:cs="Times New Roman"/>
        </w:rPr>
        <w:t>or el estudio de Ruby y "UNIQUE", prendas únicas diseñadas por Ruby. Esta línea atemporal see-now-buy-now estaba directamente disponible en el sitio web del artista y posteriormente, parcialmente en</w:t>
      </w:r>
      <w:r>
        <w:rPr>
          <w:rFonts w:ascii="Times New Roman" w:eastAsia="Times New Roman" w:hAnsi="Times New Roman" w:cs="Times New Roman"/>
          <w:b/>
        </w:rPr>
        <w:t xml:space="preserve"> SSENSE.</w:t>
      </w:r>
    </w:p>
    <w:p w14:paraId="0000000B" w14:textId="77777777" w:rsidR="00D35BF5" w:rsidRDefault="00D4713C">
      <w:pPr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srstudio.com/</w:t>
        </w:r>
      </w:hyperlink>
    </w:p>
    <w:p w14:paraId="0000000C" w14:textId="77777777" w:rsidR="00D35BF5" w:rsidRDefault="00D35B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D35BF5" w:rsidRDefault="00D4713C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NASHE </w:t>
      </w:r>
    </w:p>
    <w:p w14:paraId="0000000E" w14:textId="77777777" w:rsidR="00D35BF5" w:rsidRDefault="00D35BF5">
      <w:pPr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D35BF5" w:rsidRDefault="00D4713C">
      <w:pPr>
        <w:widowControl w:val="0"/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Erotización, la cultura de los baños rusos y conceptos de inocencia: esos son los temas clave explorados en la colección P/V20 de </w:t>
      </w:r>
      <w:r>
        <w:rPr>
          <w:rFonts w:ascii="Times New Roman" w:eastAsia="Times New Roman" w:hAnsi="Times New Roman" w:cs="Times New Roman"/>
          <w:b/>
        </w:rPr>
        <w:t>Nashe (Наше)</w:t>
      </w:r>
      <w:r>
        <w:rPr>
          <w:rFonts w:ascii="Times New Roman" w:eastAsia="Times New Roman" w:hAnsi="Times New Roman" w:cs="Times New Roman"/>
        </w:rPr>
        <w:t>, una sensual marca de ropa masculina con sede en Moscú, Rusia. Creada por Timur Katkov y O</w:t>
      </w:r>
      <w:r>
        <w:rPr>
          <w:rFonts w:ascii="Times New Roman" w:eastAsia="Times New Roman" w:hAnsi="Times New Roman" w:cs="Times New Roman"/>
        </w:rPr>
        <w:t>lga Chelyapova, el nombre de la marca – la forma neutral de la palabra rusa "nuestro" – revela su visión de un futuro sin género y su amor por la comunidad. Otros problemas cercanos a los corazones de los diseñadores son el ritmo poco saludable de la indus</w:t>
      </w:r>
      <w:r>
        <w:rPr>
          <w:rFonts w:ascii="Times New Roman" w:eastAsia="Times New Roman" w:hAnsi="Times New Roman" w:cs="Times New Roman"/>
        </w:rPr>
        <w:t>tria de la moda y la injusticia social. Trabajan exclusivamente con materiales de stock muerto, en un intento de reducir el consumo de tela y controlar el uso del agua. Además, han desarrollado relaciones con artesanos para apoyar la producción a pequeña e</w:t>
      </w:r>
      <w:r>
        <w:rPr>
          <w:rFonts w:ascii="Times New Roman" w:eastAsia="Times New Roman" w:hAnsi="Times New Roman" w:cs="Times New Roman"/>
        </w:rPr>
        <w:t xml:space="preserve">scala en su país. Para la temporada P/V20, recurren a las figuras de "novia" y "novio" y los mitos culturales asociados a ellos. Las colecciones futuras </w:t>
      </w:r>
      <w:r>
        <w:rPr>
          <w:rFonts w:ascii="Times New Roman" w:eastAsia="Times New Roman" w:hAnsi="Times New Roman" w:cs="Times New Roman"/>
        </w:rPr>
        <w:lastRenderedPageBreak/>
        <w:t>"se centrarán en los problemas de mayor homogeneidad y prejuicio dentro de la comunidad masculina", dic</w:t>
      </w:r>
      <w:r>
        <w:rPr>
          <w:rFonts w:ascii="Times New Roman" w:eastAsia="Times New Roman" w:hAnsi="Times New Roman" w:cs="Times New Roman"/>
        </w:rPr>
        <w:t xml:space="preserve">en los diseñadores. La marca se comercializa a través del showroom </w:t>
      </w:r>
      <w:r>
        <w:rPr>
          <w:rFonts w:ascii="Times New Roman" w:eastAsia="Times New Roman" w:hAnsi="Times New Roman" w:cs="Times New Roman"/>
          <w:b/>
        </w:rPr>
        <w:t>Dear Progress</w:t>
      </w:r>
      <w:r>
        <w:rPr>
          <w:rFonts w:ascii="Times New Roman" w:eastAsia="Times New Roman" w:hAnsi="Times New Roman" w:cs="Times New Roman"/>
        </w:rPr>
        <w:t>.</w:t>
      </w:r>
    </w:p>
    <w:p w14:paraId="00000010" w14:textId="77777777" w:rsidR="00D35BF5" w:rsidRDefault="00D4713C">
      <w:pPr>
        <w:widowControl w:val="0"/>
        <w:spacing w:after="240"/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</w:rPr>
          <w:t>www.instagram.com/______nashe/</w:t>
        </w:r>
      </w:hyperlink>
    </w:p>
    <w:p w14:paraId="00000011" w14:textId="77777777" w:rsidR="00D35BF5" w:rsidRDefault="00D35BF5">
      <w:pPr>
        <w:widowControl w:val="0"/>
        <w:spacing w:after="240"/>
        <w:rPr>
          <w:rFonts w:ascii="Times New Roman" w:eastAsia="Times New Roman" w:hAnsi="Times New Roman" w:cs="Times New Roman"/>
        </w:rPr>
      </w:pPr>
    </w:p>
    <w:p w14:paraId="00000012" w14:textId="77777777" w:rsidR="00D35BF5" w:rsidRDefault="00D35BF5">
      <w:pPr>
        <w:rPr>
          <w:rFonts w:ascii="Times New Roman" w:eastAsia="Times New Roman" w:hAnsi="Times New Roman" w:cs="Times New Roman"/>
        </w:rPr>
      </w:pPr>
    </w:p>
    <w:sectPr w:rsidR="00D35BF5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F5"/>
    <w:rsid w:val="00D35BF5"/>
    <w:rsid w:val="00D4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C5951"/>
  <w15:docId w15:val="{85EA4E61-0B31-C946-A756-EB96681C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70"/>
    <w:rPr>
      <w:rFonts w:eastAsiaTheme="minorEastAsia"/>
      <w:lang w:eastAsia="fr-F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5A70"/>
    <w:rPr>
      <w:color w:val="0563C1" w:themeColor="hyperlink"/>
      <w:u w:val="single"/>
    </w:rPr>
  </w:style>
  <w:style w:type="paragraph" w:customStyle="1" w:styleId="Default">
    <w:name w:val="Default"/>
    <w:rsid w:val="000B5A70"/>
    <w:rPr>
      <w:rFonts w:ascii="Helvetica" w:eastAsia="Arial Unicode MS" w:hAnsi="Helvetica" w:cs="Arial Unicode MS"/>
      <w:color w:val="000000"/>
      <w:sz w:val="22"/>
      <w:szCs w:val="22"/>
      <w:u w:color="000000"/>
      <w:lang w:eastAsia="en-GB"/>
    </w:rPr>
  </w:style>
  <w:style w:type="character" w:styleId="Strong">
    <w:name w:val="Strong"/>
    <w:basedOn w:val="DefaultParagraphFont"/>
    <w:uiPriority w:val="22"/>
    <w:qFormat/>
    <w:rsid w:val="000B5A70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______nashe/?hl=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rstudio.com/" TargetMode="External"/><Relationship Id="rId5" Type="http://schemas.openxmlformats.org/officeDocument/2006/relationships/hyperlink" Target="http://www.deepti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XeLbDamjyl4gADLAf1IYii45Lw==">AMUW2mWRTPuSlSC9rJNN9VER3PeuDUYRL8AH6UWShSKi8AHiY5w96/AWHttnqsPGYS8jo0AMl25hHgoGzCTQ0J2L6ll+KlTBcrQ+nN/YTbcd0XEb5zY1QSnrAzZhiGceHBbngpE/RT3C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2019-11-20T22:14:00Z</dcterms:created>
  <dcterms:modified xsi:type="dcterms:W3CDTF">2019-12-11T21:12:00Z</dcterms:modified>
</cp:coreProperties>
</file>