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672D7" w14:textId="77777777" w:rsidR="003F6B5E" w:rsidRPr="00FE3D56" w:rsidRDefault="003F6B5E" w:rsidP="00690960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18F174F0" w14:textId="4E4F6860" w:rsidR="003F6B5E" w:rsidRPr="00FE3D56" w:rsidRDefault="00FE3D56" w:rsidP="003F6B5E">
      <w:pPr>
        <w:rPr>
          <w:rFonts w:ascii="Times New Roman" w:eastAsia="Times New Roman" w:hAnsi="Times New Roman" w:cs="Times New Roman"/>
          <w:b/>
          <w:bCs/>
          <w:lang w:val="ru-RU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  <w:t>Рут</w:t>
      </w:r>
      <w:r w:rsidRPr="00FE3D56"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  <w:t>Фаррелл</w:t>
      </w:r>
      <w:proofErr w:type="spellEnd"/>
      <w:r w:rsidRPr="00FE3D56"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  <w:t>Директор</w:t>
      </w:r>
      <w:r w:rsidRPr="00FE3D56"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  <w:t>по</w:t>
      </w:r>
      <w:r w:rsidRPr="00FE3D56"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en-GB"/>
        </w:rPr>
        <w:t xml:space="preserve">международному маркетингу текстиля, </w:t>
      </w:r>
      <w:bookmarkStart w:id="0" w:name="_GoBack"/>
      <w:bookmarkEnd w:id="0"/>
      <w:r w:rsidR="003F6B5E" w:rsidRPr="003F6B5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Eastman</w:t>
      </w:r>
    </w:p>
    <w:p w14:paraId="0D30D84E" w14:textId="77777777" w:rsidR="003F6B5E" w:rsidRPr="00FE3D56" w:rsidRDefault="003F6B5E" w:rsidP="00690960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4ECBE14D" w14:textId="214F3EA9" w:rsidR="007319A8" w:rsidRPr="00FE3D56" w:rsidRDefault="00FE3D56" w:rsidP="00FE3D56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Устойчивость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в текстильном 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производств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начинается с выбора волокна и ответственного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подхода к источникам 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сырь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я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И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нструменты прозрачности и </w:t>
      </w:r>
      <w:proofErr w:type="spellStart"/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прослеживаемости</w:t>
      </w:r>
      <w:proofErr w:type="spellEnd"/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в цепочках поставок текстиля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позволяют нам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просвещать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потребителей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завоевывать их 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доверие и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внушать им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уверенность.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Из а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цетатн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ого шелкового волокна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proofErr w:type="spellStart"/>
      <w:r w:rsidRPr="004F2C34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Naia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 и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зготовленн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ого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из устойчивой древесины,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получаются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роскошные, мягкие и удобные в уходе ткани,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которые комфортны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для потребителя и дают дизайнерам больше свободы и выбора. Мы готовы запустить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первое 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 мире целлюлозно-ацетатн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ое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штапельн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ое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волокно. </w:t>
      </w:r>
      <w:proofErr w:type="spellStart"/>
      <w:r w:rsidRPr="00FE3D56">
        <w:rPr>
          <w:rFonts w:ascii="Times New Roman" w:eastAsia="Times New Roman" w:hAnsi="Times New Roman" w:cs="Times New Roman"/>
          <w:color w:val="000000" w:themeColor="text1"/>
          <w:lang w:eastAsia="en-GB"/>
        </w:rPr>
        <w:t>Naia</w:t>
      </w:r>
      <w:proofErr w:type="spellEnd"/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— 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очень универсальная пряжа, и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мы работаем над рядом проектов, чтобы усовершенствовать ее и использовать все ее возможности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в области дизайна ткани: от плиссиров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ки</w:t>
      </w:r>
      <w:r w:rsidRPr="00FE3D56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до формования и цифровой печати.</w:t>
      </w:r>
    </w:p>
    <w:sectPr w:rsidR="007319A8" w:rsidRPr="00FE3D56" w:rsidSect="00DF602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A8"/>
    <w:rsid w:val="003F6B5E"/>
    <w:rsid w:val="004F2C34"/>
    <w:rsid w:val="00690960"/>
    <w:rsid w:val="007319A8"/>
    <w:rsid w:val="00825C9C"/>
    <w:rsid w:val="00A40899"/>
    <w:rsid w:val="00DF602E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CF1686"/>
  <w15:chartTrackingRefBased/>
  <w15:docId w15:val="{55C520FC-1A8C-DC40-8CFC-5117EEC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7319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4">
    <w:name w:val="Текст Знак"/>
    <w:basedOn w:val="a0"/>
    <w:link w:val="a3"/>
    <w:uiPriority w:val="99"/>
    <w:semiHidden/>
    <w:rsid w:val="007319A8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725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varvara.babitskaya@gmail.com</cp:lastModifiedBy>
  <cp:revision>3</cp:revision>
  <dcterms:created xsi:type="dcterms:W3CDTF">2019-12-12T12:44:00Z</dcterms:created>
  <dcterms:modified xsi:type="dcterms:W3CDTF">2019-12-12T13:32:00Z</dcterms:modified>
</cp:coreProperties>
</file>