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WEAR AWARD</w:t>
      </w:r>
    </w:p>
    <w:p w:rsidR="00000000" w:rsidDel="00000000" w:rsidP="00000000" w:rsidRDefault="00000000" w:rsidRPr="00000000" w14:paraId="00000002">
      <w:pPr>
        <w:spacing w:after="0"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vertAlign w:val="baseline"/>
          <w:rtl w:val="0"/>
        </w:rPr>
        <w:t xml:space="preserve">BEST FASHION RETAILERS OF THE WORLD AWARD </w:t>
      </w:r>
      <w:r w:rsidDel="00000000" w:rsidR="00000000" w:rsidRPr="00000000">
        <w:rPr>
          <w:rFonts w:ascii="Times New Roman" w:cs="Times New Roman" w:eastAsia="Times New Roman" w:hAnsi="Times New Roman"/>
          <w:b w:val="1"/>
          <w:color w:val="ff0000"/>
          <w:vertAlign w:val="baseline"/>
          <w:rtl w:val="0"/>
        </w:rPr>
        <w:t xml:space="preserve">2019</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Y los tres ganadores son:</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Sugar – Arezzo        KM20 – Moscow           United Arrows – Tokyo</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w:t>
      </w:r>
      <w:r w:rsidDel="00000000" w:rsidR="00000000" w:rsidRPr="00000000">
        <w:rPr>
          <w:rFonts w:ascii="Times New Roman" w:cs="Times New Roman" w:eastAsia="Times New Roman" w:hAnsi="Times New Roman"/>
          <w:color w:val="ff0000"/>
          <w:rtl w:val="0"/>
        </w:rPr>
        <w:t xml:space="preserve">duodécima</w:t>
      </w:r>
      <w:r w:rsidDel="00000000" w:rsidR="00000000" w:rsidRPr="00000000">
        <w:rPr>
          <w:rFonts w:ascii="Times New Roman" w:cs="Times New Roman" w:eastAsia="Times New Roman" w:hAnsi="Times New Roman"/>
          <w:rtl w:val="0"/>
        </w:rPr>
        <w:t xml:space="preserve"> vez los lectores y equipo editorial de </w:t>
      </w:r>
      <w:r w:rsidDel="00000000" w:rsidR="00000000" w:rsidRPr="00000000">
        <w:rPr>
          <w:rFonts w:ascii="Times New Roman" w:cs="Times New Roman" w:eastAsia="Times New Roman" w:hAnsi="Times New Roman"/>
          <w:b w:val="1"/>
          <w:rtl w:val="0"/>
        </w:rPr>
        <w:t xml:space="preserve">WeAr Global Magazine </w:t>
      </w:r>
      <w:r w:rsidDel="00000000" w:rsidR="00000000" w:rsidRPr="00000000">
        <w:rPr>
          <w:rFonts w:ascii="Times New Roman" w:cs="Times New Roman" w:eastAsia="Times New Roman" w:hAnsi="Times New Roman"/>
          <w:rtl w:val="0"/>
        </w:rPr>
        <w:t xml:space="preserve">han elegido el ganador del “Best Fashion Retailer of the World Award by WeAr Global Magazine </w:t>
      </w:r>
      <w:r w:rsidDel="00000000" w:rsidR="00000000" w:rsidRPr="00000000">
        <w:rPr>
          <w:rFonts w:ascii="Times New Roman" w:cs="Times New Roman" w:eastAsia="Times New Roman" w:hAnsi="Times New Roman"/>
          <w:b w:val="1"/>
          <w:color w:val="ff0000"/>
          <w:rtl w:val="0"/>
        </w:rPr>
        <w:t xml:space="preserve">2019</w:t>
      </w:r>
      <w:r w:rsidDel="00000000" w:rsidR="00000000" w:rsidRPr="00000000">
        <w:rPr>
          <w:rFonts w:ascii="Times New Roman" w:cs="Times New Roman" w:eastAsia="Times New Roman" w:hAnsi="Times New Roman"/>
          <w:rtl w:val="0"/>
        </w:rPr>
        <w:t xml:space="preserve">” de entre 100 tiendas seleccionadas por nuestro equipo de edición. ¡Felicidades a nuestros ganadores!</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 los ganadores anteriores se encuentran </w:t>
      </w:r>
      <w:r w:rsidDel="00000000" w:rsidR="00000000" w:rsidRPr="00000000">
        <w:rPr>
          <w:rFonts w:ascii="Times New Roman" w:cs="Times New Roman" w:eastAsia="Times New Roman" w:hAnsi="Times New Roman"/>
          <w:color w:val="ff0000"/>
          <w:rtl w:val="0"/>
        </w:rPr>
        <w:t xml:space="preserve">Harvey Nichols (Londres), Boutique 1 (Dubai) y A’maree’s (Newport Beach) en 2018. </w:t>
      </w:r>
      <w:r w:rsidDel="00000000" w:rsidR="00000000" w:rsidRPr="00000000">
        <w:rPr>
          <w:rFonts w:ascii="Times New Roman" w:cs="Times New Roman" w:eastAsia="Times New Roman" w:hAnsi="Times New Roman"/>
          <w:rtl w:val="0"/>
        </w:rPr>
        <w:t xml:space="preserve">Triple Major (Shanghai), Dover Street Market (Londres) y Beymen (Estambul) en 2017. Alchemist (Miami), Antonia (Milán) y LN-CC (Londres) in 2016.  Liberty (Londres), Apropos (Colonia) and H Lorenzo (Los Angeles) en 2015.  American Rag (Los Ángeles), Lane Crawford (Hong Kong) y Boon (Seúl) en 2014, Opening Ceremony (Nueva York), Colette (París), Your Premium Store (Amberes) en 2013, además de Breuninger (Stuttgart), Selfridges (Londres), Webster (Miami) en 2012, Luisa Via Roma (Florence), 14 oz. (Berlín), y Barneys (Nueva York) en 2011, Dover Street Market (Londres), Quartier 206 (Berlín) y Merci (París) en 2010.</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por supuesto la búsqueda de la mejor tienda del mundo está en marcha otra vez para </w:t>
      </w:r>
      <w:r w:rsidDel="00000000" w:rsidR="00000000" w:rsidRPr="00000000">
        <w:rPr>
          <w:rFonts w:ascii="Times New Roman" w:cs="Times New Roman" w:eastAsia="Times New Roman" w:hAnsi="Times New Roman"/>
          <w:color w:val="ff0000"/>
          <w:rtl w:val="0"/>
        </w:rPr>
        <w:t xml:space="preserve">2020</w:t>
      </w:r>
      <w:r w:rsidDel="00000000" w:rsidR="00000000" w:rsidRPr="00000000">
        <w:rPr>
          <w:rFonts w:ascii="Times New Roman" w:cs="Times New Roman" w:eastAsia="Times New Roman" w:hAnsi="Times New Roman"/>
          <w:rtl w:val="0"/>
        </w:rPr>
        <w:t xml:space="preserve">. Todos los minoristas y concept stores que aparecen en la revista o que bien sean preseleccionados por WeAr son candidatos para el premio. Para ganar más objetividad y ofrecer una oportunidad a establecimientos de reducidas dimensiones menos conocidos, inicialmente tomaremos las opiniones de nuestros lectores. Eso quiere decir que el 50% del voto viene de la opinión de nuestros editores y el 50% restante de nuestros lectores. Esto garantiza una visión objetiva y no sesgada, un verdadero reflejo del mejor minorista del mundo. Junto con nuestros nuevos ganadores, damos la enhorabuena a todos los establecimientos nominados. El hecho de estar incluido en la lista de los principales minoristas del mundo es un logro del que se puede estar muy orgulloso.</w:t>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¡Felicidades!</w:t>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Klaus Vogel</w:t>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Publicador &amp; Editor</w:t>
      </w:r>
    </w:p>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WeAr Global Magazine</w:t>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tl w:val="0"/>
        </w:rPr>
      </w:r>
    </w:p>
    <w:sectPr>
      <w:pgSz w:h="16838" w:w="11906"/>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rFonts w:ascii="Calibri" w:cs="Courier New" w:eastAsia="Calibri" w:hAnsi="Calibri"/>
      <w:w w:val="100"/>
      <w:kern w:val="32"/>
      <w:position w:val="-1"/>
      <w:sz w:val="24"/>
      <w:effect w:val="none"/>
      <w:vertAlign w:val="baseline"/>
      <w:cs w:val="0"/>
      <w:em w:val="none"/>
      <w:lang w:bidi="ar-SA" w:eastAsia="en-US" w:val="de-AT"/>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CommentReference">
    <w:name w:val="Comment Reference"/>
    <w:next w:val="CommentReference"/>
    <w:autoRedefine w:val="0"/>
    <w:hidden w:val="0"/>
    <w:qFormat w:val="1"/>
    <w:rPr>
      <w:w w:val="100"/>
      <w:position w:val="-1"/>
      <w:sz w:val="18"/>
      <w:szCs w:val="18"/>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76" w:lineRule="auto"/>
      <w:ind w:leftChars="-1" w:rightChars="0" w:firstLineChars="-1"/>
      <w:textDirection w:val="btLr"/>
      <w:textAlignment w:val="top"/>
      <w:outlineLvl w:val="0"/>
    </w:pPr>
    <w:rPr>
      <w:rFonts w:ascii="Calibri" w:cs="Courier New" w:eastAsia="Calibri" w:hAnsi="Calibri"/>
      <w:w w:val="100"/>
      <w:kern w:val="32"/>
      <w:position w:val="-1"/>
      <w:sz w:val="24"/>
      <w:szCs w:val="24"/>
      <w:effect w:val="none"/>
      <w:vertAlign w:val="baseline"/>
      <w:cs w:val="0"/>
      <w:em w:val="none"/>
      <w:lang w:bidi="ar-SA" w:eastAsia="en-US" w:val="de-AT"/>
    </w:rPr>
  </w:style>
  <w:style w:type="character" w:styleId="CommentTextChar">
    <w:name w:val="Comment Text Char"/>
    <w:next w:val="CommentTextChar"/>
    <w:autoRedefine w:val="0"/>
    <w:hidden w:val="0"/>
    <w:qFormat w:val="0"/>
    <w:rPr>
      <w:rFonts w:ascii="Calibri" w:cs="Courier New" w:eastAsia="Calibri" w:hAnsi="Calibri"/>
      <w:w w:val="100"/>
      <w:kern w:val="32"/>
      <w:position w:val="-1"/>
      <w:sz w:val="24"/>
      <w:szCs w:val="24"/>
      <w:effect w:val="none"/>
      <w:vertAlign w:val="baseline"/>
      <w:cs w:val="0"/>
      <w:em w:val="none"/>
      <w:lang w:eastAsia="en-US" w:val="de-AT"/>
    </w:rPr>
  </w:style>
  <w:style w:type="paragraph" w:styleId="CommentSubject">
    <w:name w:val="Comment Subject"/>
    <w:basedOn w:val="CommentText"/>
    <w:next w:val="CommentText"/>
    <w:autoRedefine w:val="0"/>
    <w:hidden w:val="0"/>
    <w:qFormat w:val="1"/>
    <w:pPr>
      <w:suppressAutoHyphens w:val="1"/>
      <w:spacing w:after="200" w:line="276" w:lineRule="auto"/>
      <w:ind w:leftChars="-1" w:rightChars="0" w:firstLineChars="-1"/>
      <w:textDirection w:val="btLr"/>
      <w:textAlignment w:val="top"/>
      <w:outlineLvl w:val="0"/>
    </w:pPr>
    <w:rPr>
      <w:rFonts w:ascii="Calibri" w:cs="Courier New" w:eastAsia="Calibri" w:hAnsi="Calibri"/>
      <w:b w:val="1"/>
      <w:bCs w:val="1"/>
      <w:w w:val="100"/>
      <w:kern w:val="32"/>
      <w:position w:val="-1"/>
      <w:sz w:val="20"/>
      <w:szCs w:val="20"/>
      <w:effect w:val="none"/>
      <w:vertAlign w:val="baseline"/>
      <w:cs w:val="0"/>
      <w:em w:val="none"/>
      <w:lang w:bidi="ar-SA" w:eastAsia="en-US" w:val="de-AT"/>
    </w:rPr>
  </w:style>
  <w:style w:type="character" w:styleId="CommentSubjectChar">
    <w:name w:val="Comment Subject Char"/>
    <w:next w:val="CommentSubjectChar"/>
    <w:autoRedefine w:val="0"/>
    <w:hidden w:val="0"/>
    <w:qFormat w:val="0"/>
    <w:rPr>
      <w:rFonts w:ascii="Calibri" w:cs="Courier New" w:eastAsia="Calibri" w:hAnsi="Calibri"/>
      <w:b w:val="1"/>
      <w:bCs w:val="1"/>
      <w:w w:val="100"/>
      <w:kern w:val="32"/>
      <w:position w:val="-1"/>
      <w:sz w:val="24"/>
      <w:szCs w:val="24"/>
      <w:effect w:val="none"/>
      <w:vertAlign w:val="baseline"/>
      <w:cs w:val="0"/>
      <w:em w:val="none"/>
      <w:lang w:eastAsia="en-US" w:val="de-AT"/>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Lucida Grande" w:cs="Courier New" w:eastAsia="Calibri" w:hAnsi="Lucida Grande"/>
      <w:w w:val="100"/>
      <w:kern w:val="32"/>
      <w:position w:val="-1"/>
      <w:sz w:val="18"/>
      <w:szCs w:val="18"/>
      <w:effect w:val="none"/>
      <w:vertAlign w:val="baseline"/>
      <w:cs w:val="0"/>
      <w:em w:val="none"/>
      <w:lang w:bidi="ar-SA" w:eastAsia="en-US" w:val="de-AT"/>
    </w:rPr>
  </w:style>
  <w:style w:type="character" w:styleId="BalloonTextChar">
    <w:name w:val="Balloon Text Char"/>
    <w:next w:val="BalloonTextChar"/>
    <w:autoRedefine w:val="0"/>
    <w:hidden w:val="0"/>
    <w:qFormat w:val="0"/>
    <w:rPr>
      <w:rFonts w:ascii="Lucida Grande" w:cs="Courier New" w:eastAsia="Calibri" w:hAnsi="Lucida Grande"/>
      <w:w w:val="100"/>
      <w:kern w:val="32"/>
      <w:position w:val="-1"/>
      <w:sz w:val="18"/>
      <w:szCs w:val="18"/>
      <w:effect w:val="none"/>
      <w:vertAlign w:val="baseline"/>
      <w:cs w:val="0"/>
      <w:em w:val="none"/>
      <w:lang w:eastAsia="en-US" w:val="de-A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zXieYenF8cJ6y7asyrqC8MnDxQ==">AMUW2mX87XyW3TYnl4pF6G5OjoGceFHA0fmeq0Xr6tTOtFr3Uu/wcVtyY0Qkw6oOdxwvFLM+7xFUMUv8l9y2WIXHhLYss0TmWY3Szq7k7vept/hn8mEfoZY=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2019-12-11T15:19:00Z</dcterms:created>
  <dc:creator>Andrea Vogel</dc:creator>
</cp:coreProperties>
</file>