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E28F3" w14:textId="6563C499" w:rsidR="009F1DEC" w:rsidRPr="00530834" w:rsidRDefault="00D57BD7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</w:t>
      </w:r>
      <w:bookmarkStart w:id="0" w:name="_GoBack"/>
      <w:bookmarkEnd w:id="0"/>
      <w:r w:rsidR="00D969C0">
        <w:rPr>
          <w:rFonts w:ascii="Times New Roman" w:hAnsi="Times New Roman" w:cs="Times New Roman"/>
          <w:b/>
        </w:rPr>
        <w:t xml:space="preserve"> INGREDIENT</w:t>
      </w:r>
      <w:r>
        <w:rPr>
          <w:rFonts w:ascii="Times New Roman" w:hAnsi="Times New Roman" w:cs="Times New Roman"/>
          <w:b/>
        </w:rPr>
        <w:t>E MÁGICO</w:t>
      </w:r>
    </w:p>
    <w:p w14:paraId="72F8F2A6" w14:textId="02960456" w:rsidR="00E5546C" w:rsidRDefault="00E5546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3106BF" w14:textId="2062B088" w:rsidR="00345DA5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Shamin Vogel </w:t>
      </w:r>
    </w:p>
    <w:p w14:paraId="051B0D6E" w14:textId="248F1D46" w:rsidR="00345DA5" w:rsidRDefault="00345DA5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62D914" w14:textId="05C6705B" w:rsidR="001124EE" w:rsidRPr="001124EE" w:rsidRDefault="001124E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1124EE">
        <w:rPr>
          <w:rFonts w:ascii="Times New Roman" w:hAnsi="Times New Roman" w:cs="Times New Roman"/>
          <w:lang w:val="es-ES"/>
        </w:rPr>
        <w:t xml:space="preserve">RECIENTES </w:t>
      </w:r>
      <w:r>
        <w:rPr>
          <w:rFonts w:ascii="Times New Roman" w:hAnsi="Times New Roman" w:cs="Times New Roman"/>
          <w:lang w:val="es-ES"/>
        </w:rPr>
        <w:t xml:space="preserve">ESTUDIOS </w:t>
      </w:r>
      <w:r w:rsidRPr="001124EE">
        <w:rPr>
          <w:rFonts w:ascii="Times New Roman" w:hAnsi="Times New Roman" w:cs="Times New Roman"/>
          <w:lang w:val="es-ES"/>
        </w:rPr>
        <w:t xml:space="preserve">MUESTRAN QUE EL CONTENIDO DE </w:t>
      </w:r>
      <w:r>
        <w:rPr>
          <w:rFonts w:ascii="Times New Roman" w:hAnsi="Times New Roman" w:cs="Times New Roman"/>
          <w:lang w:val="es-ES"/>
        </w:rPr>
        <w:t xml:space="preserve">LA </w:t>
      </w:r>
      <w:r w:rsidRPr="001124EE">
        <w:rPr>
          <w:rFonts w:ascii="Times New Roman" w:hAnsi="Times New Roman" w:cs="Times New Roman"/>
          <w:lang w:val="es-ES"/>
        </w:rPr>
        <w:t>FIBRA DE LA</w:t>
      </w:r>
      <w:r>
        <w:rPr>
          <w:rFonts w:ascii="Times New Roman" w:hAnsi="Times New Roman" w:cs="Times New Roman"/>
          <w:lang w:val="es-ES"/>
        </w:rPr>
        <w:t>S</w:t>
      </w:r>
      <w:r w:rsidRPr="001124EE">
        <w:rPr>
          <w:rFonts w:ascii="Times New Roman" w:hAnsi="Times New Roman" w:cs="Times New Roman"/>
          <w:lang w:val="es-ES"/>
        </w:rPr>
        <w:t xml:space="preserve"> PRENDA</w:t>
      </w:r>
      <w:r>
        <w:rPr>
          <w:rFonts w:ascii="Times New Roman" w:hAnsi="Times New Roman" w:cs="Times New Roman"/>
          <w:lang w:val="es-ES"/>
        </w:rPr>
        <w:t>S</w:t>
      </w:r>
      <w:r w:rsidRPr="001124EE">
        <w:rPr>
          <w:rFonts w:ascii="Times New Roman" w:hAnsi="Times New Roman" w:cs="Times New Roman"/>
          <w:lang w:val="es-ES"/>
        </w:rPr>
        <w:t xml:space="preserve"> IMPORTA A LOS CONSUMIDORES FINALES</w:t>
      </w:r>
    </w:p>
    <w:p w14:paraId="2CA5E4C5" w14:textId="23E10573" w:rsidR="009F1DEC" w:rsidRDefault="009F1DEC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A9ADB3B" w14:textId="0D182973" w:rsidR="001124EE" w:rsidRPr="001124EE" w:rsidRDefault="001124E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1124EE">
        <w:rPr>
          <w:rFonts w:ascii="Times New Roman" w:hAnsi="Times New Roman" w:cs="Times New Roman"/>
          <w:b/>
          <w:lang w:val="es-ES"/>
        </w:rPr>
        <w:t>Eastman</w:t>
      </w:r>
      <w:r w:rsidRPr="001124EE">
        <w:rPr>
          <w:rFonts w:ascii="Times New Roman" w:hAnsi="Times New Roman" w:cs="Times New Roman"/>
          <w:lang w:val="es-ES"/>
        </w:rPr>
        <w:t xml:space="preserve">, una compañía Fortune 500 y fabricante y comercializador global de materiales avanzados y aditivos especiales y propietario de la marca </w:t>
      </w:r>
      <w:r w:rsidRPr="001124EE">
        <w:rPr>
          <w:rFonts w:ascii="Times New Roman" w:hAnsi="Times New Roman" w:cs="Times New Roman"/>
          <w:b/>
          <w:lang w:val="es-ES"/>
        </w:rPr>
        <w:t>Naia</w:t>
      </w:r>
      <w:r w:rsidRPr="001124EE"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presencia en </w:t>
      </w:r>
      <w:r w:rsidRPr="001124EE">
        <w:rPr>
          <w:rFonts w:ascii="Times New Roman" w:hAnsi="Times New Roman" w:cs="Times New Roman"/>
          <w:lang w:val="es-ES"/>
        </w:rPr>
        <w:t xml:space="preserve">todo el </w:t>
      </w:r>
      <w:r>
        <w:rPr>
          <w:rFonts w:ascii="Times New Roman" w:hAnsi="Times New Roman" w:cs="Times New Roman"/>
          <w:lang w:val="es-ES"/>
        </w:rPr>
        <w:t>mundo, realizó un estudio</w:t>
      </w:r>
      <w:r w:rsidRPr="001124EE">
        <w:rPr>
          <w:rFonts w:ascii="Times New Roman" w:hAnsi="Times New Roman" w:cs="Times New Roman"/>
          <w:lang w:val="es-ES"/>
        </w:rPr>
        <w:t xml:space="preserve"> donde 5.600 consumidores finale</w:t>
      </w:r>
      <w:r>
        <w:rPr>
          <w:rFonts w:ascii="Times New Roman" w:hAnsi="Times New Roman" w:cs="Times New Roman"/>
          <w:lang w:val="es-ES"/>
        </w:rPr>
        <w:t>s en los EE.</w:t>
      </w:r>
      <w:r w:rsidRPr="001124EE">
        <w:rPr>
          <w:rFonts w:ascii="Times New Roman" w:hAnsi="Times New Roman" w:cs="Times New Roman"/>
          <w:lang w:val="es-ES"/>
        </w:rPr>
        <w:t>UU., Reino Unido,</w:t>
      </w:r>
      <w:r>
        <w:rPr>
          <w:rFonts w:ascii="Times New Roman" w:hAnsi="Times New Roman" w:cs="Times New Roman"/>
          <w:lang w:val="es-ES"/>
        </w:rPr>
        <w:t xml:space="preserve"> Alemania, China e Italia fueron preguntados</w:t>
      </w:r>
      <w:r w:rsidRPr="001124EE">
        <w:rPr>
          <w:rFonts w:ascii="Times New Roman" w:hAnsi="Times New Roman" w:cs="Times New Roman"/>
          <w:lang w:val="es-ES"/>
        </w:rPr>
        <w:t xml:space="preserve"> sobre sus hábitos</w:t>
      </w:r>
      <w:r>
        <w:rPr>
          <w:rFonts w:ascii="Times New Roman" w:hAnsi="Times New Roman" w:cs="Times New Roman"/>
          <w:lang w:val="es-ES"/>
        </w:rPr>
        <w:t xml:space="preserve"> y prioridades</w:t>
      </w:r>
      <w:r w:rsidRPr="001124EE">
        <w:rPr>
          <w:rFonts w:ascii="Times New Roman" w:hAnsi="Times New Roman" w:cs="Times New Roman"/>
          <w:lang w:val="es-ES"/>
        </w:rPr>
        <w:t xml:space="preserve"> de compra de </w:t>
      </w:r>
      <w:r>
        <w:rPr>
          <w:rFonts w:ascii="Times New Roman" w:hAnsi="Times New Roman" w:cs="Times New Roman"/>
          <w:lang w:val="es-ES"/>
        </w:rPr>
        <w:t>ropa</w:t>
      </w:r>
      <w:r w:rsidRPr="001124EE">
        <w:rPr>
          <w:rFonts w:ascii="Times New Roman" w:hAnsi="Times New Roman" w:cs="Times New Roman"/>
          <w:lang w:val="es-ES"/>
        </w:rPr>
        <w:t>. Eas</w:t>
      </w:r>
      <w:r>
        <w:rPr>
          <w:rFonts w:ascii="Times New Roman" w:hAnsi="Times New Roman" w:cs="Times New Roman"/>
          <w:lang w:val="es-ES"/>
        </w:rPr>
        <w:t>tman ha compartido los resultados</w:t>
      </w:r>
      <w:r w:rsidRPr="001124EE">
        <w:rPr>
          <w:rFonts w:ascii="Times New Roman" w:hAnsi="Times New Roman" w:cs="Times New Roman"/>
          <w:lang w:val="es-ES"/>
        </w:rPr>
        <w:t xml:space="preserve"> con </w:t>
      </w:r>
      <w:r w:rsidRPr="001124EE">
        <w:rPr>
          <w:rFonts w:ascii="Times New Roman" w:hAnsi="Times New Roman" w:cs="Times New Roman"/>
          <w:b/>
          <w:lang w:val="es-ES"/>
        </w:rPr>
        <w:t>WeAr</w:t>
      </w:r>
      <w:r w:rsidRPr="001124EE">
        <w:rPr>
          <w:rFonts w:ascii="Times New Roman" w:hAnsi="Times New Roman" w:cs="Times New Roman"/>
          <w:lang w:val="es-ES"/>
        </w:rPr>
        <w:t>.</w:t>
      </w:r>
    </w:p>
    <w:p w14:paraId="585E717E" w14:textId="77777777" w:rsidR="00B052F4" w:rsidRPr="00530834" w:rsidRDefault="00B052F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CC7B7D" w14:textId="1BD533AA" w:rsidR="001124EE" w:rsidRPr="001124EE" w:rsidRDefault="001124E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1124EE">
        <w:rPr>
          <w:rFonts w:ascii="Times New Roman" w:hAnsi="Times New Roman" w:cs="Times New Roman"/>
          <w:lang w:val="es-ES"/>
        </w:rPr>
        <w:t xml:space="preserve">La investigación concluyó que el 82% de los que viven en entornos urbanos </w:t>
      </w:r>
      <w:r>
        <w:rPr>
          <w:rFonts w:ascii="Times New Roman" w:hAnsi="Times New Roman" w:cs="Times New Roman"/>
          <w:lang w:val="es-ES"/>
        </w:rPr>
        <w:t xml:space="preserve">están satisfechos con </w:t>
      </w:r>
      <w:r w:rsidRPr="001124EE">
        <w:rPr>
          <w:rFonts w:ascii="Times New Roman" w:hAnsi="Times New Roman" w:cs="Times New Roman"/>
          <w:lang w:val="es-ES"/>
        </w:rPr>
        <w:t xml:space="preserve">comprar su ropa en tiendas físicas, mientras que el 57% deja que los vendedores </w:t>
      </w:r>
      <w:r>
        <w:rPr>
          <w:rFonts w:ascii="Times New Roman" w:hAnsi="Times New Roman" w:cs="Times New Roman"/>
          <w:lang w:val="es-ES"/>
        </w:rPr>
        <w:t xml:space="preserve">les </w:t>
      </w:r>
      <w:r w:rsidRPr="001124EE">
        <w:rPr>
          <w:rFonts w:ascii="Times New Roman" w:hAnsi="Times New Roman" w:cs="Times New Roman"/>
          <w:lang w:val="es-ES"/>
        </w:rPr>
        <w:t>inspiren</w:t>
      </w:r>
      <w:r>
        <w:rPr>
          <w:rFonts w:ascii="Times New Roman" w:hAnsi="Times New Roman" w:cs="Times New Roman"/>
          <w:lang w:val="es-ES"/>
        </w:rPr>
        <w:t xml:space="preserve"> durante</w:t>
      </w:r>
      <w:r w:rsidRPr="001124EE">
        <w:rPr>
          <w:rFonts w:ascii="Times New Roman" w:hAnsi="Times New Roman" w:cs="Times New Roman"/>
          <w:lang w:val="es-ES"/>
        </w:rPr>
        <w:t xml:space="preserve"> su</w:t>
      </w:r>
      <w:r>
        <w:rPr>
          <w:rFonts w:ascii="Times New Roman" w:hAnsi="Times New Roman" w:cs="Times New Roman"/>
          <w:lang w:val="es-ES"/>
        </w:rPr>
        <w:t>s</w:t>
      </w:r>
      <w:r w:rsidRPr="001124EE">
        <w:rPr>
          <w:rFonts w:ascii="Times New Roman" w:hAnsi="Times New Roman" w:cs="Times New Roman"/>
          <w:lang w:val="es-ES"/>
        </w:rPr>
        <w:t xml:space="preserve"> compra</w:t>
      </w:r>
      <w:r>
        <w:rPr>
          <w:rFonts w:ascii="Times New Roman" w:hAnsi="Times New Roman" w:cs="Times New Roman"/>
          <w:lang w:val="es-ES"/>
        </w:rPr>
        <w:t>s en tienda</w:t>
      </w:r>
      <w:r w:rsidRPr="001124EE">
        <w:rPr>
          <w:rFonts w:ascii="Times New Roman" w:hAnsi="Times New Roman" w:cs="Times New Roman"/>
          <w:lang w:val="es-ES"/>
        </w:rPr>
        <w:t>. Este es un claro indicador del poder de los minoristas sobre los hábitos de compra y las decisiones de compra de los consumidores finales.</w:t>
      </w:r>
    </w:p>
    <w:p w14:paraId="2EC2E681" w14:textId="5D2BB787" w:rsidR="00E4428A" w:rsidRDefault="00E4428A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AE7BCA" w14:textId="11D8FDB1" w:rsidR="001124EE" w:rsidRPr="001124EE" w:rsidRDefault="001124EE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1124EE">
        <w:rPr>
          <w:rFonts w:ascii="Times New Roman" w:hAnsi="Times New Roman" w:cs="Times New Roman"/>
          <w:lang w:val="es-ES"/>
        </w:rPr>
        <w:t>Además, el estudio reveló que el consumidor global de mentalidad sostenible valora la comodidad, el ajust</w:t>
      </w:r>
      <w:r>
        <w:rPr>
          <w:rFonts w:ascii="Times New Roman" w:hAnsi="Times New Roman" w:cs="Times New Roman"/>
          <w:lang w:val="es-ES"/>
        </w:rPr>
        <w:t>e y la calidad, y presta</w:t>
      </w:r>
      <w:r w:rsidRPr="001124EE">
        <w:rPr>
          <w:rFonts w:ascii="Times New Roman" w:hAnsi="Times New Roman" w:cs="Times New Roman"/>
          <w:lang w:val="es-ES"/>
        </w:rPr>
        <w:t xml:space="preserve"> cada vez más atención a las fibras de las que están hechas las prendas. Al igual que en el sector alimentario, los consumidores finales ahora se p</w:t>
      </w:r>
      <w:r>
        <w:rPr>
          <w:rFonts w:ascii="Times New Roman" w:hAnsi="Times New Roman" w:cs="Times New Roman"/>
          <w:lang w:val="es-ES"/>
        </w:rPr>
        <w:t>reocupan por los ingredientes; e</w:t>
      </w:r>
      <w:r w:rsidRPr="001124EE">
        <w:rPr>
          <w:rFonts w:ascii="Times New Roman" w:hAnsi="Times New Roman" w:cs="Times New Roman"/>
          <w:lang w:val="es-ES"/>
        </w:rPr>
        <w:t>sta experiencia ya no es prerrogativa de los profesionales de la industria. Casi un terci</w:t>
      </w:r>
      <w:r>
        <w:rPr>
          <w:rFonts w:ascii="Times New Roman" w:hAnsi="Times New Roman" w:cs="Times New Roman"/>
          <w:lang w:val="es-ES"/>
        </w:rPr>
        <w:t xml:space="preserve">o del consumidor “promedio” italiano revisa la etiqueta de la prenda </w:t>
      </w:r>
      <w:r w:rsidRPr="001124EE">
        <w:rPr>
          <w:rFonts w:ascii="Times New Roman" w:hAnsi="Times New Roman" w:cs="Times New Roman"/>
          <w:lang w:val="es-ES"/>
        </w:rPr>
        <w:t>antes de hacer una com</w:t>
      </w:r>
      <w:r>
        <w:rPr>
          <w:rFonts w:ascii="Times New Roman" w:hAnsi="Times New Roman" w:cs="Times New Roman"/>
          <w:lang w:val="es-ES"/>
        </w:rPr>
        <w:t>pra; c</w:t>
      </w:r>
      <w:r w:rsidRPr="001124EE">
        <w:rPr>
          <w:rFonts w:ascii="Times New Roman" w:hAnsi="Times New Roman" w:cs="Times New Roman"/>
          <w:lang w:val="es-ES"/>
        </w:rPr>
        <w:t>uando se trata de clientes</w:t>
      </w:r>
      <w:r>
        <w:rPr>
          <w:rFonts w:ascii="Times New Roman" w:hAnsi="Times New Roman" w:cs="Times New Roman"/>
          <w:lang w:val="es-ES"/>
        </w:rPr>
        <w:t xml:space="preserve"> con un interés particular en</w:t>
      </w:r>
      <w:r w:rsidRPr="001124EE">
        <w:rPr>
          <w:rFonts w:ascii="Times New Roman" w:hAnsi="Times New Roman" w:cs="Times New Roman"/>
          <w:lang w:val="es-ES"/>
        </w:rPr>
        <w:t xml:space="preserve"> sostenibilidad, este número supera el 50% (en Italia y los EE. UU.). El 90% de los encuestados está dispuesto a probar nuevas fibras.</w:t>
      </w:r>
    </w:p>
    <w:p w14:paraId="20F80337" w14:textId="77777777" w:rsidR="001124EE" w:rsidRDefault="001124EE" w:rsidP="00184A37">
      <w:pPr>
        <w:rPr>
          <w:rFonts w:ascii="Times New Roman" w:hAnsi="Times New Roman" w:cs="Times New Roman"/>
        </w:rPr>
      </w:pPr>
    </w:p>
    <w:p w14:paraId="431C6BF3" w14:textId="42703F4A" w:rsidR="001124EE" w:rsidRPr="001124EE" w:rsidRDefault="001124EE" w:rsidP="00184A37">
      <w:pPr>
        <w:rPr>
          <w:rFonts w:ascii="Times New Roman" w:hAnsi="Times New Roman" w:cs="Times New Roman"/>
          <w:lang w:val="es-ES"/>
        </w:rPr>
      </w:pPr>
      <w:r w:rsidRPr="001124EE">
        <w:rPr>
          <w:rFonts w:ascii="Times New Roman" w:hAnsi="Times New Roman" w:cs="Times New Roman"/>
          <w:lang w:val="es-ES"/>
        </w:rPr>
        <w:t>Uno de los mayores problemas para los minoristas es cómo presentar una fibra sostenible a sus co</w:t>
      </w:r>
      <w:r>
        <w:rPr>
          <w:rFonts w:ascii="Times New Roman" w:hAnsi="Times New Roman" w:cs="Times New Roman"/>
          <w:lang w:val="es-ES"/>
        </w:rPr>
        <w:t>nsumidores. La etiqueta textil es importante, sin embargo,</w:t>
      </w:r>
      <w:r w:rsidRPr="001124EE">
        <w:rPr>
          <w:rFonts w:ascii="Times New Roman" w:hAnsi="Times New Roman" w:cs="Times New Roman"/>
          <w:lang w:val="es-ES"/>
        </w:rPr>
        <w:t xml:space="preserve"> la etiqueta colgante </w:t>
      </w:r>
      <w:r w:rsidR="00D57BD7">
        <w:rPr>
          <w:rFonts w:ascii="Times New Roman" w:hAnsi="Times New Roman" w:cs="Times New Roman"/>
          <w:lang w:val="es-ES"/>
        </w:rPr>
        <w:t>es la opción más fácil y visible</w:t>
      </w:r>
      <w:r w:rsidRPr="001124EE">
        <w:rPr>
          <w:rFonts w:ascii="Times New Roman" w:hAnsi="Times New Roman" w:cs="Times New Roman"/>
          <w:lang w:val="es-ES"/>
        </w:rPr>
        <w:t xml:space="preserve"> (el 68% de los encuestados está</w:t>
      </w:r>
      <w:r>
        <w:rPr>
          <w:rFonts w:ascii="Times New Roman" w:hAnsi="Times New Roman" w:cs="Times New Roman"/>
          <w:lang w:val="es-ES"/>
        </w:rPr>
        <w:t xml:space="preserve"> de acuerdo y solo el 22% hace caso de las valoraciones en redes</w:t>
      </w:r>
      <w:r w:rsidR="00D57BD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D57BD7">
        <w:rPr>
          <w:rFonts w:ascii="Times New Roman" w:hAnsi="Times New Roman" w:cs="Times New Roman"/>
          <w:lang w:val="es-ES"/>
        </w:rPr>
        <w:t>redes</w:t>
      </w:r>
      <w:proofErr w:type="spellEnd"/>
      <w:r w:rsidR="00D57BD7">
        <w:rPr>
          <w:rFonts w:ascii="Times New Roman" w:hAnsi="Times New Roman" w:cs="Times New Roman"/>
          <w:lang w:val="es-ES"/>
        </w:rPr>
        <w:t xml:space="preserve"> sociales). También es de igual importancia</w:t>
      </w:r>
      <w:r w:rsidRPr="001124EE">
        <w:rPr>
          <w:rFonts w:ascii="Times New Roman" w:hAnsi="Times New Roman" w:cs="Times New Roman"/>
          <w:lang w:val="es-ES"/>
        </w:rPr>
        <w:t>, por supues</w:t>
      </w:r>
      <w:r w:rsidR="00D57BD7">
        <w:rPr>
          <w:rFonts w:ascii="Times New Roman" w:hAnsi="Times New Roman" w:cs="Times New Roman"/>
          <w:lang w:val="es-ES"/>
        </w:rPr>
        <w:t>to, una fuerza de ventas formada y dispuesta a compartir su</w:t>
      </w:r>
      <w:r w:rsidRPr="001124EE">
        <w:rPr>
          <w:rFonts w:ascii="Times New Roman" w:hAnsi="Times New Roman" w:cs="Times New Roman"/>
          <w:lang w:val="es-ES"/>
        </w:rPr>
        <w:t xml:space="preserve"> conocimiento.</w:t>
      </w:r>
    </w:p>
    <w:p w14:paraId="782E90B7" w14:textId="6738CD6D" w:rsidR="00CE2497" w:rsidRDefault="00CE2497" w:rsidP="00184A37">
      <w:pPr>
        <w:rPr>
          <w:rFonts w:ascii="Times New Roman" w:hAnsi="Times New Roman" w:cs="Times New Roman"/>
        </w:rPr>
      </w:pPr>
    </w:p>
    <w:p w14:paraId="47A3DF22" w14:textId="3D56B037" w:rsidR="00D57BD7" w:rsidRPr="00D57BD7" w:rsidRDefault="00D57BD7" w:rsidP="00184A37">
      <w:pPr>
        <w:rPr>
          <w:rFonts w:ascii="Times New Roman" w:hAnsi="Times New Roman" w:cs="Times New Roman"/>
          <w:lang w:val="es-ES"/>
        </w:rPr>
      </w:pPr>
      <w:r w:rsidRPr="00D57BD7">
        <w:rPr>
          <w:rFonts w:ascii="Times New Roman" w:hAnsi="Times New Roman" w:cs="Times New Roman"/>
          <w:lang w:val="es-ES"/>
        </w:rPr>
        <w:t xml:space="preserve">El </w:t>
      </w:r>
      <w:r>
        <w:rPr>
          <w:rFonts w:ascii="Times New Roman" w:hAnsi="Times New Roman" w:cs="Times New Roman"/>
          <w:lang w:val="es-ES"/>
        </w:rPr>
        <w:t>e</w:t>
      </w:r>
      <w:r w:rsidRPr="00D57BD7">
        <w:rPr>
          <w:rFonts w:ascii="Times New Roman" w:hAnsi="Times New Roman" w:cs="Times New Roman"/>
          <w:lang w:val="es-ES"/>
        </w:rPr>
        <w:t xml:space="preserve">studio </w:t>
      </w:r>
      <w:r>
        <w:rPr>
          <w:rFonts w:ascii="Times New Roman" w:hAnsi="Times New Roman" w:cs="Times New Roman"/>
          <w:lang w:val="es-ES"/>
        </w:rPr>
        <w:t>de Eastman concluye</w:t>
      </w:r>
      <w:r w:rsidRPr="00D57BD7">
        <w:rPr>
          <w:rFonts w:ascii="Times New Roman" w:hAnsi="Times New Roman" w:cs="Times New Roman"/>
          <w:lang w:val="es-ES"/>
        </w:rPr>
        <w:t xml:space="preserve"> que la generación más joven con conocimientos digitales en particular está dispuesta a investigar las políticas</w:t>
      </w:r>
      <w:r>
        <w:rPr>
          <w:rFonts w:ascii="Times New Roman" w:hAnsi="Times New Roman" w:cs="Times New Roman"/>
          <w:lang w:val="es-ES"/>
        </w:rPr>
        <w:t xml:space="preserve"> medioambientales</w:t>
      </w:r>
      <w:r w:rsidRPr="00D57BD7">
        <w:rPr>
          <w:rFonts w:ascii="Times New Roman" w:hAnsi="Times New Roman" w:cs="Times New Roman"/>
          <w:lang w:val="es-ES"/>
        </w:rPr>
        <w:t xml:space="preserve"> de </w:t>
      </w:r>
      <w:r>
        <w:rPr>
          <w:rFonts w:ascii="Times New Roman" w:hAnsi="Times New Roman" w:cs="Times New Roman"/>
          <w:lang w:val="es-ES"/>
        </w:rPr>
        <w:t xml:space="preserve">la marca de </w:t>
      </w:r>
      <w:r w:rsidRPr="00D57BD7">
        <w:rPr>
          <w:rFonts w:ascii="Times New Roman" w:hAnsi="Times New Roman" w:cs="Times New Roman"/>
          <w:lang w:val="es-ES"/>
        </w:rPr>
        <w:t>las prendas que compran. El 70% de los consumidores estadounidenses cree que sus materiales hacen que la indumentaria sea sostenible, y el 66% confía en que es difícil encontrar indumentaria con fibras sostenibles. Aquí radica la oportunidad de los minoristas, ya que el 70% de los consumidores encuestados estaban di</w:t>
      </w:r>
      <w:r>
        <w:rPr>
          <w:rFonts w:ascii="Times New Roman" w:hAnsi="Times New Roman" w:cs="Times New Roman"/>
          <w:lang w:val="es-ES"/>
        </w:rPr>
        <w:t>spuestos a pagar más por prendas</w:t>
      </w:r>
      <w:r w:rsidRPr="00D57BD7">
        <w:rPr>
          <w:rFonts w:ascii="Times New Roman" w:hAnsi="Times New Roman" w:cs="Times New Roman"/>
          <w:lang w:val="es-ES"/>
        </w:rPr>
        <w:t xml:space="preserve"> con tales fibras.</w:t>
      </w:r>
    </w:p>
    <w:p w14:paraId="374AE50B" w14:textId="356AECD5" w:rsidR="00D57BD7" w:rsidRDefault="00D57BD7" w:rsidP="00184A37">
      <w:pPr>
        <w:rPr>
          <w:rFonts w:ascii="Times New Roman" w:hAnsi="Times New Roman" w:cs="Times New Roman"/>
          <w:lang w:val="es-ES"/>
        </w:rPr>
      </w:pPr>
    </w:p>
    <w:p w14:paraId="620C64E5" w14:textId="6B117E98" w:rsidR="00D57BD7" w:rsidRPr="00D57BD7" w:rsidRDefault="00D57BD7" w:rsidP="00184A37">
      <w:pPr>
        <w:rPr>
          <w:rFonts w:ascii="Times New Roman" w:hAnsi="Times New Roman" w:cs="Times New Roman"/>
          <w:lang w:val="es-ES"/>
        </w:rPr>
      </w:pPr>
      <w:r w:rsidRPr="00D57BD7">
        <w:rPr>
          <w:rFonts w:ascii="Times New Roman" w:hAnsi="Times New Roman" w:cs="Times New Roman"/>
          <w:lang w:val="es-ES"/>
        </w:rPr>
        <w:t>La sostenibilidad puede significar muchas cosas diferentes. Significa considerar lo que le sucede a una prenda al final de su ciclo de vida: aquí es donde las fibras son especialmente cruciales; por ejemplo, algunas fibras basadas en polímeros pueden clasificarse en las corrientes de reciclaje de te</w:t>
      </w:r>
      <w:r>
        <w:rPr>
          <w:rFonts w:ascii="Times New Roman" w:hAnsi="Times New Roman" w:cs="Times New Roman"/>
          <w:lang w:val="es-ES"/>
        </w:rPr>
        <w:t xml:space="preserve">las de poliéster de hoy en día </w:t>
      </w:r>
      <w:r w:rsidRPr="00D57BD7">
        <w:rPr>
          <w:rFonts w:ascii="Times New Roman" w:hAnsi="Times New Roman" w:cs="Times New Roman"/>
          <w:lang w:val="es-ES"/>
        </w:rPr>
        <w:t>–</w:t>
      </w:r>
      <w:r w:rsidRPr="00D57BD7">
        <w:rPr>
          <w:rFonts w:ascii="Times New Roman" w:hAnsi="Times New Roman" w:cs="Times New Roman"/>
          <w:lang w:val="es-ES"/>
        </w:rPr>
        <w:t xml:space="preserve"> como es el caso de triexta, elasterell-p y elastomultiéster de </w:t>
      </w:r>
      <w:r w:rsidRPr="00D57BD7">
        <w:rPr>
          <w:rFonts w:ascii="Times New Roman" w:hAnsi="Times New Roman" w:cs="Times New Roman"/>
          <w:b/>
          <w:lang w:val="es-ES"/>
        </w:rPr>
        <w:t>DuPont Sorona</w:t>
      </w:r>
      <w:r>
        <w:rPr>
          <w:rFonts w:ascii="Times New Roman" w:hAnsi="Times New Roman" w:cs="Times New Roman"/>
          <w:lang w:val="es-ES"/>
        </w:rPr>
        <w:t>. P</w:t>
      </w:r>
      <w:r w:rsidRPr="00D57BD7">
        <w:rPr>
          <w:rFonts w:ascii="Times New Roman" w:hAnsi="Times New Roman" w:cs="Times New Roman"/>
          <w:lang w:val="es-ES"/>
        </w:rPr>
        <w:t>ara empezar, también significa pensa</w:t>
      </w:r>
      <w:r>
        <w:rPr>
          <w:rFonts w:ascii="Times New Roman" w:hAnsi="Times New Roman" w:cs="Times New Roman"/>
          <w:lang w:val="es-ES"/>
        </w:rPr>
        <w:t xml:space="preserve">r de dónde provienen las fibras </w:t>
      </w:r>
      <w:r w:rsidRPr="00D57BD7">
        <w:rPr>
          <w:rFonts w:ascii="Times New Roman" w:hAnsi="Times New Roman" w:cs="Times New Roman"/>
          <w:lang w:val="es-ES"/>
        </w:rPr>
        <w:t>–</w:t>
      </w:r>
      <w:r w:rsidRPr="00D57BD7">
        <w:rPr>
          <w:rFonts w:ascii="Times New Roman" w:hAnsi="Times New Roman" w:cs="Times New Roman"/>
          <w:lang w:val="es-ES"/>
        </w:rPr>
        <w:t xml:space="preserve"> aquí, una vez más, la economí</w:t>
      </w:r>
      <w:r>
        <w:rPr>
          <w:rFonts w:ascii="Times New Roman" w:hAnsi="Times New Roman" w:cs="Times New Roman"/>
          <w:lang w:val="es-ES"/>
        </w:rPr>
        <w:t>a circular es importante: piensa</w:t>
      </w:r>
      <w:r w:rsidRPr="00D57BD7">
        <w:rPr>
          <w:rFonts w:ascii="Times New Roman" w:hAnsi="Times New Roman" w:cs="Times New Roman"/>
          <w:lang w:val="es-ES"/>
        </w:rPr>
        <w:t xml:space="preserve">, por ejemplo, en las fibras Tencel Lyocell de </w:t>
      </w:r>
      <w:r w:rsidRPr="00D57BD7">
        <w:rPr>
          <w:rFonts w:ascii="Times New Roman" w:hAnsi="Times New Roman" w:cs="Times New Roman"/>
          <w:b/>
          <w:lang w:val="es-ES"/>
        </w:rPr>
        <w:t>Lenzing</w:t>
      </w:r>
      <w:r w:rsidRPr="00D57BD7">
        <w:rPr>
          <w:rFonts w:ascii="Times New Roman" w:hAnsi="Times New Roman" w:cs="Times New Roman"/>
          <w:lang w:val="es-ES"/>
        </w:rPr>
        <w:t>, basadas, entre otras cosas, en restos de algodón sobrantes de la producción de prendas de algodón.</w:t>
      </w:r>
    </w:p>
    <w:p w14:paraId="3B8D9C8C" w14:textId="77712642" w:rsidR="00B052F4" w:rsidRDefault="00B052F4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D5AB23" w14:textId="52C3CFD9" w:rsidR="00D57BD7" w:rsidRPr="00D57BD7" w:rsidRDefault="00D57BD7" w:rsidP="009F1DE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00D57BD7">
        <w:rPr>
          <w:rFonts w:ascii="Times New Roman" w:hAnsi="Times New Roman" w:cs="Times New Roman"/>
          <w:lang w:val="es-ES"/>
        </w:rPr>
        <w:lastRenderedPageBreak/>
        <w:t>Eastman ha creado Naia para atraer a los consumidores de mentalidad sostenible, así como al 93% de los clientes que califican la comodidad como el factor más importante en su decisión de co</w:t>
      </w:r>
      <w:r>
        <w:rPr>
          <w:rFonts w:ascii="Times New Roman" w:hAnsi="Times New Roman" w:cs="Times New Roman"/>
          <w:lang w:val="es-ES"/>
        </w:rPr>
        <w:t>mpra. La gama</w:t>
      </w:r>
      <w:r w:rsidRPr="00D57BD7">
        <w:rPr>
          <w:rFonts w:ascii="Times New Roman" w:hAnsi="Times New Roman" w:cs="Times New Roman"/>
          <w:lang w:val="es-ES"/>
        </w:rPr>
        <w:t xml:space="preserve"> de Naia de fibras celulósicas estables e hilos y fibras de filamentos celulósicos crea telas lujosas, cómodas y fáciles de cuidar con tasas de secado mejoradas, reducción de pilling y suavidad. Naia se crea a partir de bosques de pino y eucalipto de origen responsable y gestionados de forma sostenible. El proceso de producción de circuito cerrado permite el reciclaje y la reutilización de solventes seguros y agua, lo que resulta en fibras con bajo impacto ambiental. Si, como lo demuestran las investigaciones, los ingredientes son importantes para la nueva generación de co</w:t>
      </w:r>
      <w:r>
        <w:rPr>
          <w:rFonts w:ascii="Times New Roman" w:hAnsi="Times New Roman" w:cs="Times New Roman"/>
          <w:lang w:val="es-ES"/>
        </w:rPr>
        <w:t>nsumidores, Naia podría ser</w:t>
      </w:r>
      <w:r w:rsidRPr="00D57BD7">
        <w:rPr>
          <w:rFonts w:ascii="Times New Roman" w:hAnsi="Times New Roman" w:cs="Times New Roman"/>
          <w:lang w:val="es-ES"/>
        </w:rPr>
        <w:t xml:space="preserve"> el ingrediente mágico.</w:t>
      </w:r>
    </w:p>
    <w:p w14:paraId="2727F929" w14:textId="2E225138" w:rsidR="00E22A5D" w:rsidRPr="00D969C0" w:rsidRDefault="00E22A5D" w:rsidP="00E22A5D">
      <w:pPr>
        <w:pStyle w:val="NormalWeb"/>
      </w:pPr>
      <w:r w:rsidRPr="00D969C0">
        <w:t xml:space="preserve">naiafromeastman.com </w:t>
      </w:r>
      <w:r w:rsidR="00184A37" w:rsidRPr="00D969C0">
        <w:t xml:space="preserve"> </w:t>
      </w:r>
    </w:p>
    <w:p w14:paraId="453F3095" w14:textId="77777777" w:rsidR="00E22A5D" w:rsidRPr="00530834" w:rsidRDefault="00E22A5D" w:rsidP="009F1DEC">
      <w:pPr>
        <w:rPr>
          <w:rFonts w:ascii="Times New Roman" w:hAnsi="Times New Roman" w:cs="Times New Roman"/>
        </w:rPr>
      </w:pPr>
    </w:p>
    <w:sectPr w:rsidR="00E22A5D" w:rsidRPr="00530834" w:rsidSect="000052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EC"/>
    <w:rsid w:val="000052E1"/>
    <w:rsid w:val="001124EE"/>
    <w:rsid w:val="00135AE2"/>
    <w:rsid w:val="001522A8"/>
    <w:rsid w:val="00184A37"/>
    <w:rsid w:val="001F4E08"/>
    <w:rsid w:val="00345DA5"/>
    <w:rsid w:val="003461DA"/>
    <w:rsid w:val="004016C8"/>
    <w:rsid w:val="00530834"/>
    <w:rsid w:val="00567011"/>
    <w:rsid w:val="005A0DD8"/>
    <w:rsid w:val="007E2D5A"/>
    <w:rsid w:val="00823948"/>
    <w:rsid w:val="008C09EA"/>
    <w:rsid w:val="009E1C74"/>
    <w:rsid w:val="009F1DEC"/>
    <w:rsid w:val="00B052F4"/>
    <w:rsid w:val="00B60493"/>
    <w:rsid w:val="00CE2497"/>
    <w:rsid w:val="00D57BD7"/>
    <w:rsid w:val="00D969C0"/>
    <w:rsid w:val="00E22A5D"/>
    <w:rsid w:val="00E4428A"/>
    <w:rsid w:val="00E50465"/>
    <w:rsid w:val="00E5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608B"/>
  <w15:chartTrackingRefBased/>
  <w15:docId w15:val="{E556E9A4-9D42-EC42-A827-8E07F05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A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4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2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Sergio Mato Manas</cp:lastModifiedBy>
  <cp:revision>3</cp:revision>
  <dcterms:created xsi:type="dcterms:W3CDTF">2020-03-03T22:00:00Z</dcterms:created>
  <dcterms:modified xsi:type="dcterms:W3CDTF">2020-03-04T18:18:00Z</dcterms:modified>
</cp:coreProperties>
</file>