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0D9C2" w14:textId="76D74F9B" w:rsidR="00F53FF9" w:rsidRPr="00B5440A" w:rsidRDefault="008560A7" w:rsidP="00496C58">
      <w:pPr>
        <w:rPr>
          <w:lang w:val="es-ES"/>
        </w:rPr>
      </w:pPr>
      <w:r w:rsidRPr="00B5440A">
        <w:rPr>
          <w:lang w:val="es-ES"/>
        </w:rPr>
        <w:t>INFORME</w:t>
      </w:r>
    </w:p>
    <w:p w14:paraId="444AAD05" w14:textId="77777777" w:rsidR="00845851" w:rsidRPr="00B5440A" w:rsidRDefault="00845851" w:rsidP="00496C58">
      <w:pPr>
        <w:rPr>
          <w:b/>
          <w:lang w:val="es-ES"/>
        </w:rPr>
      </w:pPr>
    </w:p>
    <w:p w14:paraId="0C683660" w14:textId="505566C4" w:rsidR="008560A7" w:rsidRPr="00B5440A" w:rsidRDefault="008560A7" w:rsidP="00496C58">
      <w:pPr>
        <w:rPr>
          <w:b/>
          <w:lang w:val="es-ES"/>
        </w:rPr>
      </w:pPr>
      <w:r w:rsidRPr="00B5440A">
        <w:rPr>
          <w:b/>
          <w:lang w:val="es-ES"/>
        </w:rPr>
        <w:t>ALGO VIEJO, ALGO NUEVO</w:t>
      </w:r>
    </w:p>
    <w:p w14:paraId="0CFFC9F8" w14:textId="775459D9" w:rsidR="00F24948" w:rsidRPr="00B5440A" w:rsidRDefault="00F24948" w:rsidP="00496C58">
      <w:pPr>
        <w:rPr>
          <w:lang w:val="es-ES"/>
        </w:rPr>
      </w:pPr>
    </w:p>
    <w:p w14:paraId="28F0812E" w14:textId="6F5DAD36" w:rsidR="009D6039" w:rsidRPr="008560A7" w:rsidRDefault="009D6039" w:rsidP="00496C58">
      <w:pPr>
        <w:rPr>
          <w:lang w:val="es-ES"/>
        </w:rPr>
      </w:pPr>
      <w:r w:rsidRPr="008560A7">
        <w:rPr>
          <w:lang w:val="es-ES"/>
        </w:rPr>
        <w:t>Alexis Romano</w:t>
      </w:r>
    </w:p>
    <w:p w14:paraId="76AD2AB1" w14:textId="77777777" w:rsidR="00F24948" w:rsidRPr="008560A7" w:rsidRDefault="00F24948" w:rsidP="00496C58">
      <w:pPr>
        <w:rPr>
          <w:b/>
          <w:lang w:val="es-ES"/>
        </w:rPr>
      </w:pPr>
    </w:p>
    <w:p w14:paraId="3CDE21CC" w14:textId="02CE3B5A" w:rsidR="008560A7" w:rsidRPr="008560A7" w:rsidRDefault="008560A7" w:rsidP="00496C58">
      <w:pPr>
        <w:rPr>
          <w:lang w:val="es-ES"/>
        </w:rPr>
      </w:pPr>
      <w:r w:rsidRPr="008560A7">
        <w:rPr>
          <w:lang w:val="es-ES"/>
        </w:rPr>
        <w:t>LOS ÚLTIMOS D</w:t>
      </w:r>
      <w:r>
        <w:rPr>
          <w:lang w:val="es-ES"/>
        </w:rPr>
        <w:t>ESARROLLOS EN VENTA MINORISTA</w:t>
      </w:r>
      <w:r w:rsidRPr="008560A7">
        <w:rPr>
          <w:lang w:val="es-ES"/>
        </w:rPr>
        <w:t xml:space="preserve"> HAN VISTO LA FUSI</w:t>
      </w:r>
      <w:r>
        <w:rPr>
          <w:lang w:val="es-ES"/>
        </w:rPr>
        <w:t>ÓN</w:t>
      </w:r>
      <w:r w:rsidR="00B5440A">
        <w:rPr>
          <w:lang w:val="es-ES"/>
        </w:rPr>
        <w:t xml:space="preserve"> DE INVENTARIOS DE ROPA USADA</w:t>
      </w:r>
      <w:r>
        <w:rPr>
          <w:lang w:val="es-ES"/>
        </w:rPr>
        <w:t xml:space="preserve"> Y NUEVA</w:t>
      </w:r>
      <w:r w:rsidR="00B5440A">
        <w:rPr>
          <w:lang w:val="es-ES"/>
        </w:rPr>
        <w:t xml:space="preserve"> EN UN</w:t>
      </w:r>
      <w:r w:rsidRPr="008560A7">
        <w:rPr>
          <w:lang w:val="es-ES"/>
        </w:rPr>
        <w:t xml:space="preserve"> MISMO ESPACIO</w:t>
      </w:r>
    </w:p>
    <w:p w14:paraId="25FAAFC1" w14:textId="77777777" w:rsidR="008560A7" w:rsidRPr="00B5440A" w:rsidRDefault="008560A7" w:rsidP="008560A7">
      <w:pPr>
        <w:rPr>
          <w:lang w:val="es-ES"/>
        </w:rPr>
      </w:pPr>
    </w:p>
    <w:p w14:paraId="4D601240" w14:textId="75C117BF" w:rsidR="008560A7" w:rsidRPr="008560A7" w:rsidRDefault="008560A7" w:rsidP="008560A7">
      <w:pPr>
        <w:rPr>
          <w:lang w:val="es-ES"/>
        </w:rPr>
      </w:pPr>
      <w:r w:rsidRPr="008560A7">
        <w:rPr>
          <w:lang w:val="es-ES"/>
        </w:rPr>
        <w:t>Los compradores están acostumbrados a la separaci</w:t>
      </w:r>
      <w:r>
        <w:rPr>
          <w:lang w:val="es-ES"/>
        </w:rPr>
        <w:t>ón de estos grupos producto</w:t>
      </w:r>
      <w:r w:rsidRPr="008560A7">
        <w:rPr>
          <w:lang w:val="es-ES"/>
        </w:rPr>
        <w:t xml:space="preserve">: para la ropa usada hay tiendas de consignación, de segunda mano, de caridad y vintage, y una gran cantidad de otras opciones para nuevos artículos. En años pasados, los minoristas han probado estos límites, desde la antigua concesión de </w:t>
      </w:r>
      <w:proofErr w:type="spellStart"/>
      <w:r w:rsidRPr="00B5440A">
        <w:rPr>
          <w:b/>
          <w:lang w:val="es-ES"/>
        </w:rPr>
        <w:t>Samaritaine</w:t>
      </w:r>
      <w:proofErr w:type="spellEnd"/>
      <w:r w:rsidRPr="008560A7">
        <w:rPr>
          <w:lang w:val="es-ES"/>
        </w:rPr>
        <w:t xml:space="preserve"> de los grandes almacenes de París hasta los accesorios y la moda prefabricados coleccionables que vende </w:t>
      </w:r>
      <w:r w:rsidRPr="00B5440A">
        <w:rPr>
          <w:b/>
          <w:lang w:val="es-ES"/>
        </w:rPr>
        <w:t>Liberty London</w:t>
      </w:r>
      <w:r w:rsidRPr="008560A7">
        <w:rPr>
          <w:lang w:val="es-ES"/>
        </w:rPr>
        <w:t>. Sin embargo, hoy en día, algo nuevo está en marcha, con la importancia creciente de la reventa y la tendencia de moda.</w:t>
      </w:r>
    </w:p>
    <w:p w14:paraId="6056B089" w14:textId="3CC7937C" w:rsidR="003F0E8D" w:rsidRPr="00DA7BB4" w:rsidRDefault="003F0E8D" w:rsidP="00496C58">
      <w:pPr>
        <w:rPr>
          <w:b/>
        </w:rPr>
      </w:pPr>
    </w:p>
    <w:p w14:paraId="6927AB9A" w14:textId="00BE81BC" w:rsidR="00F24948" w:rsidRPr="00B5440A" w:rsidRDefault="008560A7" w:rsidP="00496C58">
      <w:pPr>
        <w:rPr>
          <w:lang w:val="es-ES"/>
        </w:rPr>
      </w:pPr>
      <w:r w:rsidRPr="008560A7">
        <w:rPr>
          <w:lang w:val="es-ES"/>
        </w:rPr>
        <w:t xml:space="preserve">Esta tendencia es evidente en boutiques multimarca y minoristas en línea, como </w:t>
      </w:r>
      <w:proofErr w:type="spellStart"/>
      <w:r w:rsidRPr="00B5440A">
        <w:rPr>
          <w:b/>
          <w:lang w:val="es-ES"/>
        </w:rPr>
        <w:t>Farfetch</w:t>
      </w:r>
      <w:proofErr w:type="spellEnd"/>
      <w:r w:rsidRPr="008560A7">
        <w:rPr>
          <w:lang w:val="es-ES"/>
        </w:rPr>
        <w:t xml:space="preserve">, con su nueva sección vintage. Otro ejemplo es </w:t>
      </w:r>
      <w:proofErr w:type="spellStart"/>
      <w:r w:rsidRPr="00B5440A">
        <w:rPr>
          <w:b/>
          <w:lang w:val="es-ES"/>
        </w:rPr>
        <w:t>Assembly</w:t>
      </w:r>
      <w:proofErr w:type="spellEnd"/>
      <w:r w:rsidRPr="008560A7">
        <w:rPr>
          <w:lang w:val="es-ES"/>
        </w:rPr>
        <w:t xml:space="preserve">, cuyas dos tiendas en Los Ángeles y Nueva York mezclan mercancías nuevas y viejas, distinguidas sutilmente por etiquetas de prendas, en exhibiciones minimalistas. Esta fusión infunde el valor detrás de los nuevos artículos en vintage. También en el East </w:t>
      </w:r>
      <w:proofErr w:type="spellStart"/>
      <w:r w:rsidRPr="008560A7">
        <w:rPr>
          <w:lang w:val="es-ES"/>
        </w:rPr>
        <w:t>Village</w:t>
      </w:r>
      <w:proofErr w:type="spellEnd"/>
      <w:r w:rsidRPr="008560A7">
        <w:rPr>
          <w:lang w:val="es-ES"/>
        </w:rPr>
        <w:t xml:space="preserve"> de Nueva York se encuentra </w:t>
      </w:r>
      <w:proofErr w:type="spellStart"/>
      <w:r w:rsidRPr="00B5440A">
        <w:rPr>
          <w:b/>
          <w:lang w:val="es-ES"/>
        </w:rPr>
        <w:t>Duo</w:t>
      </w:r>
      <w:proofErr w:type="spellEnd"/>
      <w:r w:rsidRPr="008560A7">
        <w:rPr>
          <w:lang w:val="es-ES"/>
        </w:rPr>
        <w:t>, la boutique de ropa de mujer multicapa que integra fácilmente piezas vintage anónimas únicas en su inventario de diseñadores emergentes e independientes, debido también a la estética similar de ambos.</w:t>
      </w:r>
      <w:r w:rsidR="003D69BC" w:rsidRPr="00B5440A">
        <w:rPr>
          <w:lang w:val="es-ES"/>
        </w:rPr>
        <w:t xml:space="preserve"> </w:t>
      </w:r>
    </w:p>
    <w:p w14:paraId="4C6115D2" w14:textId="77777777" w:rsidR="003F0E8D" w:rsidRPr="00B5440A" w:rsidRDefault="003F0E8D" w:rsidP="00496C58">
      <w:pPr>
        <w:rPr>
          <w:lang w:val="es-ES"/>
        </w:rPr>
      </w:pPr>
    </w:p>
    <w:p w14:paraId="0675A3BC" w14:textId="46ED8A07" w:rsidR="008560A7" w:rsidRPr="008560A7" w:rsidRDefault="008560A7" w:rsidP="00496C58">
      <w:pPr>
        <w:rPr>
          <w:lang w:val="es-ES"/>
        </w:rPr>
      </w:pPr>
      <w:r w:rsidRPr="008560A7">
        <w:rPr>
          <w:lang w:val="es-ES"/>
        </w:rPr>
        <w:t xml:space="preserve">El impulso de reventa es una clientela más joven, capacitada para considerar los impactos ambientales de la moda rápida mientras compran. La conexión entre el pre-uso y la sostenibilidad es clave para su renovada moda, pero hay otra atracción: artículos coleccionables de edición limitada de moda urbana y marcas de ropa de </w:t>
      </w:r>
      <w:proofErr w:type="spellStart"/>
      <w:r w:rsidRPr="008560A7">
        <w:rPr>
          <w:lang w:val="es-ES"/>
        </w:rPr>
        <w:t>skate</w:t>
      </w:r>
      <w:proofErr w:type="spellEnd"/>
      <w:r w:rsidRPr="008560A7">
        <w:rPr>
          <w:lang w:val="es-ES"/>
        </w:rPr>
        <w:t xml:space="preserve"> como </w:t>
      </w:r>
      <w:proofErr w:type="spellStart"/>
      <w:r w:rsidRPr="00B5440A">
        <w:rPr>
          <w:b/>
          <w:lang w:val="es-ES"/>
        </w:rPr>
        <w:t>Supreme</w:t>
      </w:r>
      <w:proofErr w:type="spellEnd"/>
      <w:r w:rsidRPr="008560A7">
        <w:rPr>
          <w:lang w:val="es-ES"/>
        </w:rPr>
        <w:t xml:space="preserve">. El sitio de reventa </w:t>
      </w:r>
      <w:proofErr w:type="spellStart"/>
      <w:r w:rsidRPr="00B5440A">
        <w:rPr>
          <w:b/>
          <w:lang w:val="es-ES"/>
        </w:rPr>
        <w:t>Grailed</w:t>
      </w:r>
      <w:proofErr w:type="spellEnd"/>
      <w:r w:rsidRPr="008560A7">
        <w:rPr>
          <w:lang w:val="es-ES"/>
        </w:rPr>
        <w:t xml:space="preserve"> fue concebido para aprovechar esta tendencia, y (en gran parte hombres) grupos de consumidores de </w:t>
      </w:r>
      <w:proofErr w:type="spellStart"/>
      <w:r w:rsidRPr="008560A7">
        <w:rPr>
          <w:lang w:val="es-ES"/>
        </w:rPr>
        <w:t>hipebeast</w:t>
      </w:r>
      <w:proofErr w:type="spellEnd"/>
      <w:r w:rsidRPr="008560A7">
        <w:rPr>
          <w:lang w:val="es-ES"/>
        </w:rPr>
        <w:t xml:space="preserve"> y </w:t>
      </w:r>
      <w:proofErr w:type="spellStart"/>
      <w:r w:rsidRPr="008560A7">
        <w:rPr>
          <w:lang w:val="es-ES"/>
        </w:rPr>
        <w:t>sneakerhead</w:t>
      </w:r>
      <w:proofErr w:type="spellEnd"/>
      <w:r w:rsidRPr="008560A7">
        <w:rPr>
          <w:lang w:val="es-ES"/>
        </w:rPr>
        <w:t>. Las "gotas" de productos generan publicidad en torno a estos artículos de culto, y la reventa de estas gotas tiene potencial para los minoristas.</w:t>
      </w:r>
    </w:p>
    <w:p w14:paraId="544673E4" w14:textId="49A0F42A" w:rsidR="008560A7" w:rsidRDefault="00D47DE3" w:rsidP="00496C58">
      <w:r>
        <w:t xml:space="preserve"> </w:t>
      </w:r>
    </w:p>
    <w:p w14:paraId="7326987A" w14:textId="2CD354A5" w:rsidR="008560A7" w:rsidRPr="008560A7" w:rsidRDefault="008560A7" w:rsidP="00496C58">
      <w:pPr>
        <w:rPr>
          <w:lang w:val="es-ES"/>
        </w:rPr>
      </w:pPr>
      <w:r w:rsidRPr="008560A7">
        <w:rPr>
          <w:lang w:val="es-ES"/>
        </w:rPr>
        <w:t xml:space="preserve">El mercado de re-comercio, liderado por </w:t>
      </w:r>
      <w:proofErr w:type="spellStart"/>
      <w:r w:rsidRPr="00B5440A">
        <w:rPr>
          <w:b/>
          <w:lang w:val="es-ES"/>
        </w:rPr>
        <w:t>Vestiare</w:t>
      </w:r>
      <w:proofErr w:type="spellEnd"/>
      <w:r w:rsidRPr="008560A7">
        <w:rPr>
          <w:lang w:val="es-ES"/>
        </w:rPr>
        <w:t xml:space="preserve">, </w:t>
      </w:r>
      <w:r w:rsidRPr="00B5440A">
        <w:rPr>
          <w:b/>
          <w:lang w:val="es-ES"/>
        </w:rPr>
        <w:t xml:space="preserve">The </w:t>
      </w:r>
      <w:proofErr w:type="spellStart"/>
      <w:r w:rsidRPr="00B5440A">
        <w:rPr>
          <w:b/>
          <w:lang w:val="es-ES"/>
        </w:rPr>
        <w:t>RealReal</w:t>
      </w:r>
      <w:proofErr w:type="spellEnd"/>
      <w:r w:rsidRPr="008560A7">
        <w:rPr>
          <w:lang w:val="es-ES"/>
        </w:rPr>
        <w:t xml:space="preserve"> y </w:t>
      </w:r>
      <w:proofErr w:type="spellStart"/>
      <w:r w:rsidRPr="00B5440A">
        <w:rPr>
          <w:b/>
          <w:lang w:val="es-ES"/>
        </w:rPr>
        <w:t>Depop</w:t>
      </w:r>
      <w:proofErr w:type="spellEnd"/>
      <w:r w:rsidRPr="008560A7">
        <w:rPr>
          <w:lang w:val="es-ES"/>
        </w:rPr>
        <w:t xml:space="preserve">, superará los 50 mil millones de dólares en 2023, según </w:t>
      </w:r>
      <w:proofErr w:type="spellStart"/>
      <w:r w:rsidRPr="008560A7">
        <w:rPr>
          <w:lang w:val="es-ES"/>
        </w:rPr>
        <w:t>GlobalData</w:t>
      </w:r>
      <w:proofErr w:type="spellEnd"/>
      <w:r w:rsidRPr="008560A7">
        <w:rPr>
          <w:lang w:val="es-ES"/>
        </w:rPr>
        <w:t xml:space="preserve">. Para </w:t>
      </w:r>
      <w:proofErr w:type="spellStart"/>
      <w:r w:rsidRPr="00B5440A">
        <w:rPr>
          <w:b/>
          <w:lang w:val="es-ES"/>
        </w:rPr>
        <w:t>ThredUp</w:t>
      </w:r>
      <w:proofErr w:type="spellEnd"/>
      <w:r w:rsidRPr="008560A7">
        <w:rPr>
          <w:lang w:val="es-ES"/>
        </w:rPr>
        <w:t>, el</w:t>
      </w:r>
      <w:r w:rsidR="00B5440A">
        <w:rPr>
          <w:lang w:val="es-ES"/>
        </w:rPr>
        <w:t xml:space="preserve"> mercado global de segunda mano </w:t>
      </w:r>
      <w:r w:rsidR="00B5440A" w:rsidRPr="00B5440A">
        <w:rPr>
          <w:lang w:val="es-ES"/>
        </w:rPr>
        <w:t>–</w:t>
      </w:r>
      <w:r w:rsidRPr="008560A7">
        <w:rPr>
          <w:lang w:val="es-ES"/>
        </w:rPr>
        <w:t xml:space="preserve"> que crece 21 veces más ráp</w:t>
      </w:r>
      <w:r w:rsidR="00B5440A">
        <w:rPr>
          <w:lang w:val="es-ES"/>
        </w:rPr>
        <w:t xml:space="preserve">ido que el minorista en general </w:t>
      </w:r>
      <w:r w:rsidR="00B5440A" w:rsidRPr="00B5440A">
        <w:rPr>
          <w:lang w:val="es-ES"/>
        </w:rPr>
        <w:t>–</w:t>
      </w:r>
      <w:r w:rsidRPr="008560A7">
        <w:rPr>
          <w:lang w:val="es-ES"/>
        </w:rPr>
        <w:t xml:space="preserve"> superará la moda rápida en la próxima década. Esto significa que los minoristas de todos los modelos comerciales deben buscar formas de incorporar ropa usada a sus ofertas de manera que se alineen con la identidad de su marca. Para algunos, esto significa contratar compradores antiguos y considerar el inventario, es decir, ¿su clientela busca bolsos o zapatillas de deporte de lujo (los símbolos de estado se intercambian con </w:t>
      </w:r>
      <w:proofErr w:type="spellStart"/>
      <w:r w:rsidRPr="008560A7">
        <w:rPr>
          <w:lang w:val="es-ES"/>
        </w:rPr>
        <w:t>Grailed</w:t>
      </w:r>
      <w:proofErr w:type="spellEnd"/>
      <w:r w:rsidRPr="008560A7">
        <w:rPr>
          <w:lang w:val="es-ES"/>
        </w:rPr>
        <w:t xml:space="preserve"> y </w:t>
      </w:r>
      <w:proofErr w:type="spellStart"/>
      <w:r w:rsidRPr="00B5440A">
        <w:rPr>
          <w:b/>
          <w:lang w:val="es-ES"/>
        </w:rPr>
        <w:t>Rebag</w:t>
      </w:r>
      <w:proofErr w:type="spellEnd"/>
      <w:r w:rsidRPr="008560A7">
        <w:rPr>
          <w:lang w:val="es-ES"/>
        </w:rPr>
        <w:t>) u otras ofertas por completo? Otros pueden alentar a los clientes a que envíen sus prendas usadas a la tienda.</w:t>
      </w:r>
    </w:p>
    <w:p w14:paraId="0333FBCA" w14:textId="426318AE" w:rsidR="008560A7" w:rsidRDefault="008560A7" w:rsidP="008560A7"/>
    <w:p w14:paraId="2692E869" w14:textId="62061494" w:rsidR="008560A7" w:rsidRPr="008560A7" w:rsidRDefault="008560A7" w:rsidP="008560A7">
      <w:pPr>
        <w:rPr>
          <w:lang w:val="es-ES"/>
        </w:rPr>
      </w:pPr>
      <w:r w:rsidRPr="008560A7">
        <w:rPr>
          <w:lang w:val="es-ES"/>
        </w:rPr>
        <w:t xml:space="preserve">La combinación de reventa y comercio electrónico también es clave. La creación de mercados en línea podría permitir a los minoristas obtener datos útiles sobre los clientes. O podrían trabajar con plataformas de reventa: </w:t>
      </w:r>
      <w:proofErr w:type="spellStart"/>
      <w:r w:rsidRPr="008560A7">
        <w:rPr>
          <w:lang w:val="es-ES"/>
        </w:rPr>
        <w:t>Vestiaire</w:t>
      </w:r>
      <w:proofErr w:type="spellEnd"/>
      <w:r w:rsidRPr="008560A7">
        <w:rPr>
          <w:lang w:val="es-ES"/>
        </w:rPr>
        <w:t xml:space="preserve"> y The </w:t>
      </w:r>
      <w:proofErr w:type="spellStart"/>
      <w:r w:rsidRPr="008560A7">
        <w:rPr>
          <w:lang w:val="es-ES"/>
        </w:rPr>
        <w:t>RealReal</w:t>
      </w:r>
      <w:proofErr w:type="spellEnd"/>
      <w:r w:rsidRPr="008560A7">
        <w:rPr>
          <w:lang w:val="es-ES"/>
        </w:rPr>
        <w:t xml:space="preserve"> buscan colaborar con minoristas y marcas </w:t>
      </w:r>
      <w:r w:rsidRPr="008560A7">
        <w:rPr>
          <w:lang w:val="es-ES"/>
        </w:rPr>
        <w:lastRenderedPageBreak/>
        <w:t xml:space="preserve">en el mercado primario. </w:t>
      </w:r>
      <w:proofErr w:type="spellStart"/>
      <w:r w:rsidRPr="00B5440A">
        <w:rPr>
          <w:b/>
          <w:lang w:val="es-ES"/>
        </w:rPr>
        <w:t>Neiman</w:t>
      </w:r>
      <w:proofErr w:type="spellEnd"/>
      <w:r w:rsidRPr="00B5440A">
        <w:rPr>
          <w:b/>
          <w:lang w:val="es-ES"/>
        </w:rPr>
        <w:t xml:space="preserve"> Marcus</w:t>
      </w:r>
      <w:r w:rsidRPr="008560A7">
        <w:rPr>
          <w:lang w:val="es-ES"/>
        </w:rPr>
        <w:t xml:space="preserve"> acaba de invertir en </w:t>
      </w:r>
      <w:proofErr w:type="spellStart"/>
      <w:r w:rsidRPr="00B5440A">
        <w:rPr>
          <w:b/>
          <w:lang w:val="es-ES"/>
        </w:rPr>
        <w:t>Fashionphile</w:t>
      </w:r>
      <w:proofErr w:type="spellEnd"/>
      <w:r w:rsidRPr="008560A7">
        <w:rPr>
          <w:lang w:val="es-ES"/>
        </w:rPr>
        <w:t>, que, a diferencia de las plataformas de consignación o de igual a igual, compra artículos directamente al vendedor. Cualquiera sea el método, los minoristas pueden necesitar mezclar y no separar mercancías nuevas y de segunda mano para aumentar las ganancias y retener a sus clientes.</w:t>
      </w:r>
    </w:p>
    <w:p w14:paraId="64BF6C00" w14:textId="6EB6A3C6" w:rsidR="007F4ED0" w:rsidRPr="00662D33" w:rsidRDefault="007F4ED0" w:rsidP="00426B6F">
      <w:bookmarkStart w:id="0" w:name="_GoBack"/>
      <w:bookmarkEnd w:id="0"/>
    </w:p>
    <w:p w14:paraId="07C763F4" w14:textId="77777777" w:rsidR="00BE09EA" w:rsidRDefault="00BE09EA" w:rsidP="00D01BF4"/>
    <w:p w14:paraId="6BD5F8B5" w14:textId="77777777" w:rsidR="00383892" w:rsidRPr="00662D33" w:rsidRDefault="00383892" w:rsidP="00D01BF4"/>
    <w:p w14:paraId="07524409" w14:textId="77777777" w:rsidR="00BE09EA" w:rsidRDefault="00BE09EA" w:rsidP="00D01BF4"/>
    <w:sectPr w:rsidR="00BE09EA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A615C"/>
    <w:multiLevelType w:val="hybridMultilevel"/>
    <w:tmpl w:val="2E4A1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74E5F"/>
    <w:multiLevelType w:val="hybridMultilevel"/>
    <w:tmpl w:val="5274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24643"/>
    <w:multiLevelType w:val="hybridMultilevel"/>
    <w:tmpl w:val="A3381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811C4"/>
    <w:multiLevelType w:val="hybridMultilevel"/>
    <w:tmpl w:val="108E9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01C76"/>
    <w:multiLevelType w:val="hybridMultilevel"/>
    <w:tmpl w:val="1F7AF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E1B1E"/>
    <w:multiLevelType w:val="hybridMultilevel"/>
    <w:tmpl w:val="00C28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6F"/>
    <w:rsid w:val="00006AEE"/>
    <w:rsid w:val="00027D3A"/>
    <w:rsid w:val="00032D8F"/>
    <w:rsid w:val="00035949"/>
    <w:rsid w:val="00040198"/>
    <w:rsid w:val="00065512"/>
    <w:rsid w:val="00072609"/>
    <w:rsid w:val="00086BB0"/>
    <w:rsid w:val="000A56D4"/>
    <w:rsid w:val="000A6A0E"/>
    <w:rsid w:val="000D5E8A"/>
    <w:rsid w:val="00101484"/>
    <w:rsid w:val="00151239"/>
    <w:rsid w:val="0015634D"/>
    <w:rsid w:val="00164D25"/>
    <w:rsid w:val="00166E77"/>
    <w:rsid w:val="00175D4F"/>
    <w:rsid w:val="00186516"/>
    <w:rsid w:val="00192329"/>
    <w:rsid w:val="00192490"/>
    <w:rsid w:val="00194493"/>
    <w:rsid w:val="0019629B"/>
    <w:rsid w:val="001C61C5"/>
    <w:rsid w:val="001D2AFD"/>
    <w:rsid w:val="001D5610"/>
    <w:rsid w:val="001E1536"/>
    <w:rsid w:val="001E2379"/>
    <w:rsid w:val="001E33BE"/>
    <w:rsid w:val="001F3257"/>
    <w:rsid w:val="0022532A"/>
    <w:rsid w:val="002433C6"/>
    <w:rsid w:val="00281979"/>
    <w:rsid w:val="00282623"/>
    <w:rsid w:val="00282A68"/>
    <w:rsid w:val="002957A6"/>
    <w:rsid w:val="00297A2E"/>
    <w:rsid w:val="002B12DB"/>
    <w:rsid w:val="002C3F12"/>
    <w:rsid w:val="002D0337"/>
    <w:rsid w:val="002D1CB7"/>
    <w:rsid w:val="00302CE0"/>
    <w:rsid w:val="00325C9C"/>
    <w:rsid w:val="003409F8"/>
    <w:rsid w:val="00383892"/>
    <w:rsid w:val="00393C09"/>
    <w:rsid w:val="00397A01"/>
    <w:rsid w:val="003B299D"/>
    <w:rsid w:val="003B46EC"/>
    <w:rsid w:val="003D2B82"/>
    <w:rsid w:val="003D69BC"/>
    <w:rsid w:val="003D702C"/>
    <w:rsid w:val="003F0E8D"/>
    <w:rsid w:val="004105C5"/>
    <w:rsid w:val="00426B6F"/>
    <w:rsid w:val="00463039"/>
    <w:rsid w:val="00474DA2"/>
    <w:rsid w:val="004779E9"/>
    <w:rsid w:val="00481041"/>
    <w:rsid w:val="00496C58"/>
    <w:rsid w:val="004A4228"/>
    <w:rsid w:val="004D0BDC"/>
    <w:rsid w:val="004E38DD"/>
    <w:rsid w:val="00523BB4"/>
    <w:rsid w:val="0056088B"/>
    <w:rsid w:val="005A44A6"/>
    <w:rsid w:val="005A44CD"/>
    <w:rsid w:val="005F1D9B"/>
    <w:rsid w:val="00600265"/>
    <w:rsid w:val="00604A81"/>
    <w:rsid w:val="00611DA6"/>
    <w:rsid w:val="00620710"/>
    <w:rsid w:val="006228E0"/>
    <w:rsid w:val="0062488B"/>
    <w:rsid w:val="00626B03"/>
    <w:rsid w:val="00640F93"/>
    <w:rsid w:val="00662D33"/>
    <w:rsid w:val="0067314C"/>
    <w:rsid w:val="00694E7E"/>
    <w:rsid w:val="006B221B"/>
    <w:rsid w:val="006C3447"/>
    <w:rsid w:val="006E11AC"/>
    <w:rsid w:val="006F3727"/>
    <w:rsid w:val="0074677A"/>
    <w:rsid w:val="0075147B"/>
    <w:rsid w:val="0077388E"/>
    <w:rsid w:val="007913BD"/>
    <w:rsid w:val="0079793A"/>
    <w:rsid w:val="007D49AA"/>
    <w:rsid w:val="007E37B5"/>
    <w:rsid w:val="007E4EAB"/>
    <w:rsid w:val="007F0A09"/>
    <w:rsid w:val="007F4ED0"/>
    <w:rsid w:val="008063F1"/>
    <w:rsid w:val="0081235E"/>
    <w:rsid w:val="00814B78"/>
    <w:rsid w:val="00817759"/>
    <w:rsid w:val="00845851"/>
    <w:rsid w:val="008560A7"/>
    <w:rsid w:val="008668CF"/>
    <w:rsid w:val="0087208E"/>
    <w:rsid w:val="00880273"/>
    <w:rsid w:val="008B36BC"/>
    <w:rsid w:val="008E383A"/>
    <w:rsid w:val="0092745B"/>
    <w:rsid w:val="009371C9"/>
    <w:rsid w:val="00947930"/>
    <w:rsid w:val="009516FC"/>
    <w:rsid w:val="00986314"/>
    <w:rsid w:val="009A0A08"/>
    <w:rsid w:val="009A4127"/>
    <w:rsid w:val="009B0CE4"/>
    <w:rsid w:val="009B19BC"/>
    <w:rsid w:val="009B2D29"/>
    <w:rsid w:val="009B658B"/>
    <w:rsid w:val="009D3368"/>
    <w:rsid w:val="009D6039"/>
    <w:rsid w:val="009E1D70"/>
    <w:rsid w:val="009E1F14"/>
    <w:rsid w:val="009E4DCA"/>
    <w:rsid w:val="009E7337"/>
    <w:rsid w:val="009F7862"/>
    <w:rsid w:val="00A01D93"/>
    <w:rsid w:val="00A121EB"/>
    <w:rsid w:val="00A2350B"/>
    <w:rsid w:val="00A37ADD"/>
    <w:rsid w:val="00A42814"/>
    <w:rsid w:val="00A45FC8"/>
    <w:rsid w:val="00A537B2"/>
    <w:rsid w:val="00A53B76"/>
    <w:rsid w:val="00A934CA"/>
    <w:rsid w:val="00A96512"/>
    <w:rsid w:val="00A96BC2"/>
    <w:rsid w:val="00AE360B"/>
    <w:rsid w:val="00AF4DC9"/>
    <w:rsid w:val="00B03083"/>
    <w:rsid w:val="00B21F96"/>
    <w:rsid w:val="00B5440A"/>
    <w:rsid w:val="00B66800"/>
    <w:rsid w:val="00B67520"/>
    <w:rsid w:val="00B86724"/>
    <w:rsid w:val="00B91479"/>
    <w:rsid w:val="00B93BB3"/>
    <w:rsid w:val="00BA461A"/>
    <w:rsid w:val="00BA7D2C"/>
    <w:rsid w:val="00BB5105"/>
    <w:rsid w:val="00BD6E34"/>
    <w:rsid w:val="00BE09EA"/>
    <w:rsid w:val="00BE2DC5"/>
    <w:rsid w:val="00BF06DA"/>
    <w:rsid w:val="00C07B0B"/>
    <w:rsid w:val="00C15CC0"/>
    <w:rsid w:val="00C26A5F"/>
    <w:rsid w:val="00C31C24"/>
    <w:rsid w:val="00C670B2"/>
    <w:rsid w:val="00C70CE3"/>
    <w:rsid w:val="00C86A78"/>
    <w:rsid w:val="00CA083C"/>
    <w:rsid w:val="00CA1C60"/>
    <w:rsid w:val="00CB50AD"/>
    <w:rsid w:val="00CB6552"/>
    <w:rsid w:val="00CC1585"/>
    <w:rsid w:val="00CC4D6C"/>
    <w:rsid w:val="00CC5586"/>
    <w:rsid w:val="00CE66FD"/>
    <w:rsid w:val="00CF502A"/>
    <w:rsid w:val="00D01BF4"/>
    <w:rsid w:val="00D0438F"/>
    <w:rsid w:val="00D23D31"/>
    <w:rsid w:val="00D34118"/>
    <w:rsid w:val="00D47DE3"/>
    <w:rsid w:val="00D52D29"/>
    <w:rsid w:val="00D61D99"/>
    <w:rsid w:val="00D72214"/>
    <w:rsid w:val="00DA7BB4"/>
    <w:rsid w:val="00DC0FED"/>
    <w:rsid w:val="00DC79DB"/>
    <w:rsid w:val="00DD62EB"/>
    <w:rsid w:val="00DE05E0"/>
    <w:rsid w:val="00E20C5A"/>
    <w:rsid w:val="00E27E7C"/>
    <w:rsid w:val="00E41305"/>
    <w:rsid w:val="00E46BCB"/>
    <w:rsid w:val="00E51BE9"/>
    <w:rsid w:val="00E60EF9"/>
    <w:rsid w:val="00E67F71"/>
    <w:rsid w:val="00E71BD4"/>
    <w:rsid w:val="00E87746"/>
    <w:rsid w:val="00EB0460"/>
    <w:rsid w:val="00EB693C"/>
    <w:rsid w:val="00EC2F7F"/>
    <w:rsid w:val="00EE5372"/>
    <w:rsid w:val="00EE57FC"/>
    <w:rsid w:val="00EE5F0C"/>
    <w:rsid w:val="00EF180D"/>
    <w:rsid w:val="00F02D20"/>
    <w:rsid w:val="00F07614"/>
    <w:rsid w:val="00F1203C"/>
    <w:rsid w:val="00F15F95"/>
    <w:rsid w:val="00F24948"/>
    <w:rsid w:val="00F2639E"/>
    <w:rsid w:val="00F27199"/>
    <w:rsid w:val="00F273AB"/>
    <w:rsid w:val="00F31AB3"/>
    <w:rsid w:val="00F400ED"/>
    <w:rsid w:val="00F4457F"/>
    <w:rsid w:val="00F5121D"/>
    <w:rsid w:val="00F53CE3"/>
    <w:rsid w:val="00F53FF9"/>
    <w:rsid w:val="00F560E7"/>
    <w:rsid w:val="00F61F29"/>
    <w:rsid w:val="00F715C5"/>
    <w:rsid w:val="00F90112"/>
    <w:rsid w:val="00F917C6"/>
    <w:rsid w:val="00F92C16"/>
    <w:rsid w:val="00F9489C"/>
    <w:rsid w:val="00FA1447"/>
    <w:rsid w:val="00FA2A5E"/>
    <w:rsid w:val="00FB208F"/>
    <w:rsid w:val="00FB6A0E"/>
    <w:rsid w:val="00FC5C52"/>
    <w:rsid w:val="00FC7CCA"/>
    <w:rsid w:val="00FD2CDE"/>
    <w:rsid w:val="00FD64A4"/>
    <w:rsid w:val="00FE63BF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60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7B5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B6F"/>
    <w:rPr>
      <w:color w:val="0000FF"/>
      <w:u w:val="single"/>
    </w:rPr>
  </w:style>
  <w:style w:type="paragraph" w:customStyle="1" w:styleId="m8780187206839590335gmail-default">
    <w:name w:val="m_8780187206839590335gmail-default"/>
    <w:basedOn w:val="Normal"/>
    <w:rsid w:val="00426B6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26B6F"/>
    <w:pPr>
      <w:ind w:left="720"/>
      <w:contextualSpacing/>
    </w:pPr>
  </w:style>
  <w:style w:type="paragraph" w:customStyle="1" w:styleId="Default">
    <w:name w:val="Default"/>
    <w:rsid w:val="00426B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61D99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27199"/>
    <w:rPr>
      <w:i/>
      <w:iCs/>
    </w:rPr>
  </w:style>
  <w:style w:type="character" w:customStyle="1" w:styleId="apple-converted-space">
    <w:name w:val="apple-converted-space"/>
    <w:basedOn w:val="DefaultParagraphFont"/>
    <w:rsid w:val="00F27199"/>
  </w:style>
  <w:style w:type="paragraph" w:styleId="NormalWeb">
    <w:name w:val="Normal (Web)"/>
    <w:basedOn w:val="Normal"/>
    <w:uiPriority w:val="99"/>
    <w:unhideWhenUsed/>
    <w:rsid w:val="00F27199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rsid w:val="00A23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Sergio Mato Manas</cp:lastModifiedBy>
  <cp:revision>4</cp:revision>
  <dcterms:created xsi:type="dcterms:W3CDTF">2020-03-03T21:56:00Z</dcterms:created>
  <dcterms:modified xsi:type="dcterms:W3CDTF">2020-03-08T22:48:00Z</dcterms:modified>
</cp:coreProperties>
</file>