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64899" w14:textId="6CC5D8C0" w:rsidR="005F0CCE" w:rsidRPr="007A7B27" w:rsidRDefault="005F0CCE" w:rsidP="005F0CCE">
      <w:pPr>
        <w:pStyle w:val="header-4-2"/>
        <w:shd w:val="clear" w:color="auto" w:fill="FFFFFF"/>
        <w:rPr>
          <w:color w:val="000000" w:themeColor="text1"/>
          <w:lang w:val="es-ES"/>
        </w:rPr>
      </w:pPr>
      <w:r w:rsidRPr="007A7B27">
        <w:rPr>
          <w:b/>
          <w:bCs/>
          <w:color w:val="000000" w:themeColor="text1"/>
          <w:lang w:val="es-ES"/>
        </w:rPr>
        <w:t xml:space="preserve">APP-DATE: </w:t>
      </w:r>
      <w:r w:rsidR="007A7B27" w:rsidRPr="007A7B27">
        <w:rPr>
          <w:b/>
          <w:bCs/>
          <w:color w:val="000000" w:themeColor="text1"/>
          <w:lang w:val="es-ES"/>
        </w:rPr>
        <w:t>OCUPACIÓN DE TIENDA</w:t>
      </w:r>
      <w:r w:rsidR="00D31DDA" w:rsidRPr="007A7B27">
        <w:rPr>
          <w:b/>
          <w:bCs/>
          <w:color w:val="000000" w:themeColor="text1"/>
          <w:lang w:val="es-ES"/>
        </w:rPr>
        <w:t xml:space="preserve">, </w:t>
      </w:r>
      <w:r w:rsidR="004E35DC" w:rsidRPr="007A7B27">
        <w:rPr>
          <w:b/>
          <w:bCs/>
          <w:color w:val="000000" w:themeColor="text1"/>
          <w:lang w:val="es-ES"/>
        </w:rPr>
        <w:t>CLIENTELING</w:t>
      </w:r>
      <w:r w:rsidR="007A7B27" w:rsidRPr="007A7B27">
        <w:rPr>
          <w:b/>
          <w:bCs/>
          <w:color w:val="000000" w:themeColor="text1"/>
          <w:lang w:val="es-ES"/>
        </w:rPr>
        <w:t xml:space="preserve"> Y</w:t>
      </w:r>
      <w:r w:rsidR="00D31DDA" w:rsidRPr="007A7B27">
        <w:rPr>
          <w:b/>
          <w:bCs/>
          <w:color w:val="000000" w:themeColor="text1"/>
          <w:lang w:val="es-ES"/>
        </w:rPr>
        <w:t xml:space="preserve"> </w:t>
      </w:r>
      <w:r w:rsidRPr="007A7B27">
        <w:rPr>
          <w:b/>
          <w:bCs/>
          <w:color w:val="000000" w:themeColor="text1"/>
          <w:lang w:val="es-ES"/>
        </w:rPr>
        <w:t>SHOE FITTING</w:t>
      </w:r>
    </w:p>
    <w:p w14:paraId="0297ADAD" w14:textId="42FBC060" w:rsidR="007A7B27" w:rsidRPr="007A7B27" w:rsidRDefault="007A7B27" w:rsidP="005F0CCE">
      <w:pPr>
        <w:pStyle w:val="header-4-2"/>
        <w:shd w:val="clear" w:color="auto" w:fill="FFFFFF"/>
        <w:rPr>
          <w:color w:val="000000" w:themeColor="text1"/>
          <w:lang w:val="es-ES"/>
        </w:rPr>
      </w:pPr>
      <w:r w:rsidRPr="007A7B27">
        <w:rPr>
          <w:color w:val="000000" w:themeColor="text1"/>
          <w:lang w:val="es-ES"/>
        </w:rPr>
        <w:t xml:space="preserve">En esta sección, </w:t>
      </w:r>
      <w:r w:rsidRPr="007A7B27">
        <w:rPr>
          <w:b/>
          <w:color w:val="000000" w:themeColor="text1"/>
          <w:lang w:val="es-ES"/>
        </w:rPr>
        <w:t>WeAr</w:t>
      </w:r>
      <w:r w:rsidR="00F21913">
        <w:rPr>
          <w:color w:val="000000" w:themeColor="text1"/>
          <w:lang w:val="es-ES"/>
        </w:rPr>
        <w:t xml:space="preserve"> revisa las mejores apps</w:t>
      </w:r>
      <w:r w:rsidRPr="007A7B27">
        <w:rPr>
          <w:color w:val="000000" w:themeColor="text1"/>
          <w:lang w:val="es-ES"/>
        </w:rPr>
        <w:t xml:space="preserve"> y plataformas de software utilizadas</w:t>
      </w:r>
      <w:r w:rsidR="00F21913">
        <w:rPr>
          <w:color w:val="000000" w:themeColor="text1"/>
          <w:lang w:val="es-ES"/>
        </w:rPr>
        <w:t xml:space="preserve"> por minoristas y marcas. Alguna</w:t>
      </w:r>
      <w:r w:rsidRPr="007A7B27">
        <w:rPr>
          <w:color w:val="000000" w:themeColor="text1"/>
          <w:lang w:val="es-ES"/>
        </w:rPr>
        <w:t>s de e</w:t>
      </w:r>
      <w:r w:rsidR="00F21913">
        <w:rPr>
          <w:color w:val="000000" w:themeColor="text1"/>
          <w:lang w:val="es-ES"/>
        </w:rPr>
        <w:t>lla</w:t>
      </w:r>
      <w:r w:rsidRPr="007A7B27">
        <w:rPr>
          <w:color w:val="000000" w:themeColor="text1"/>
          <w:lang w:val="es-ES"/>
        </w:rPr>
        <w:t>s están disponibles para to</w:t>
      </w:r>
      <w:r w:rsidR="00F21913">
        <w:rPr>
          <w:color w:val="000000" w:themeColor="text1"/>
          <w:lang w:val="es-ES"/>
        </w:rPr>
        <w:t>das las tiendas y mercados; otras son exclusivos para</w:t>
      </w:r>
      <w:r w:rsidRPr="007A7B27">
        <w:rPr>
          <w:color w:val="000000" w:themeColor="text1"/>
          <w:lang w:val="es-ES"/>
        </w:rPr>
        <w:t xml:space="preserve"> un minorista o territorio o aún no se han lanzado, pero esperamos inspirar a los lectores y ayudarlos a mantenerse al tanto de los cambios en el panorama de la moda digital.</w:t>
      </w:r>
    </w:p>
    <w:p w14:paraId="2C01B3E3" w14:textId="07E5EFFE" w:rsidR="005F0CCE" w:rsidRPr="00F21913" w:rsidRDefault="005F0CCE" w:rsidP="00073F00">
      <w:pPr>
        <w:pStyle w:val="header-4-2"/>
        <w:shd w:val="clear" w:color="auto" w:fill="FFFFFF"/>
        <w:rPr>
          <w:color w:val="000000" w:themeColor="text1"/>
          <w:lang w:val="es-ES"/>
        </w:rPr>
      </w:pPr>
      <w:r w:rsidRPr="00F21913">
        <w:rPr>
          <w:color w:val="000000" w:themeColor="text1"/>
          <w:lang w:val="es-ES"/>
        </w:rPr>
        <w:t>Esther Stein/Jana Melkumova-Reynolds</w:t>
      </w:r>
    </w:p>
    <w:p w14:paraId="643E1678" w14:textId="2EA79F20" w:rsidR="003D6463" w:rsidRPr="00F21913" w:rsidRDefault="007A7B27" w:rsidP="00073F00">
      <w:pPr>
        <w:pStyle w:val="header-4-2"/>
        <w:shd w:val="clear" w:color="auto" w:fill="FFFFFF"/>
        <w:rPr>
          <w:b/>
          <w:bCs/>
          <w:color w:val="000000" w:themeColor="text1"/>
          <w:lang w:val="es-ES"/>
        </w:rPr>
      </w:pPr>
      <w:r w:rsidRPr="00F21913">
        <w:rPr>
          <w:b/>
          <w:bCs/>
          <w:color w:val="000000" w:themeColor="text1"/>
          <w:lang w:val="es-ES"/>
        </w:rPr>
        <w:t>SOLUCINES DE OCUPACIÓN DE TIENDA</w:t>
      </w:r>
    </w:p>
    <w:p w14:paraId="5B72DF04" w14:textId="2009B577" w:rsidR="00073F00" w:rsidRPr="00F21913" w:rsidRDefault="007A7B27" w:rsidP="00073F00">
      <w:pPr>
        <w:pStyle w:val="header-4-2"/>
        <w:shd w:val="clear" w:color="auto" w:fill="FFFFFF"/>
        <w:rPr>
          <w:color w:val="000000" w:themeColor="text1"/>
          <w:lang w:val="es-ES"/>
        </w:rPr>
      </w:pPr>
      <w:r w:rsidRPr="007A7B27">
        <w:rPr>
          <w:color w:val="000000" w:themeColor="text1"/>
          <w:lang w:val="es-ES"/>
        </w:rPr>
        <w:t>Las soluciones que cal</w:t>
      </w:r>
      <w:r w:rsidR="00F21913">
        <w:rPr>
          <w:color w:val="000000" w:themeColor="text1"/>
          <w:lang w:val="es-ES"/>
        </w:rPr>
        <w:t>culan el número de clientes en t</w:t>
      </w:r>
      <w:r w:rsidRPr="007A7B27">
        <w:rPr>
          <w:color w:val="000000" w:themeColor="text1"/>
          <w:lang w:val="es-ES"/>
        </w:rPr>
        <w:t>u tienda son vit</w:t>
      </w:r>
      <w:r w:rsidR="00F21913">
        <w:rPr>
          <w:color w:val="000000" w:themeColor="text1"/>
          <w:lang w:val="es-ES"/>
        </w:rPr>
        <w:t>ales en un mundo post-</w:t>
      </w:r>
      <w:r w:rsidRPr="007A7B27">
        <w:rPr>
          <w:color w:val="000000" w:themeColor="text1"/>
          <w:lang w:val="es-ES"/>
        </w:rPr>
        <w:t xml:space="preserve">cuarentena. </w:t>
      </w:r>
      <w:r w:rsidRPr="007A7B27">
        <w:rPr>
          <w:b/>
          <w:color w:val="000000" w:themeColor="text1"/>
          <w:lang w:val="es-ES"/>
        </w:rPr>
        <w:t>SmartOccupancy</w:t>
      </w:r>
      <w:r w:rsidR="00F21913">
        <w:rPr>
          <w:color w:val="000000" w:themeColor="text1"/>
          <w:lang w:val="es-ES"/>
        </w:rPr>
        <w:t xml:space="preserve"> de la empresa</w:t>
      </w:r>
      <w:r w:rsidRPr="007A7B27">
        <w:rPr>
          <w:color w:val="000000" w:themeColor="text1"/>
          <w:lang w:val="es-ES"/>
        </w:rPr>
        <w:t xml:space="preserve"> de tecnología minorista </w:t>
      </w:r>
      <w:r w:rsidRPr="007A7B27">
        <w:rPr>
          <w:b/>
          <w:color w:val="000000" w:themeColor="text1"/>
          <w:lang w:val="es-ES"/>
        </w:rPr>
        <w:t>Checkpoint</w:t>
      </w:r>
      <w:r w:rsidRPr="007A7B27">
        <w:rPr>
          <w:color w:val="000000" w:themeColor="text1"/>
          <w:lang w:val="es-ES"/>
        </w:rPr>
        <w:t xml:space="preserve"> utiliza una combinación del sensor de conteo de personas generales Visiplus 3D con un portal de software basado en la nube</w:t>
      </w:r>
      <w:r w:rsidR="00F21913">
        <w:rPr>
          <w:color w:val="000000" w:themeColor="text1"/>
          <w:lang w:val="es-ES"/>
        </w:rPr>
        <w:t>,</w:t>
      </w:r>
      <w:r w:rsidRPr="007A7B27">
        <w:rPr>
          <w:color w:val="000000" w:themeColor="text1"/>
          <w:lang w:val="es-ES"/>
        </w:rPr>
        <w:t xml:space="preserve"> HALO. Del mismo modo, </w:t>
      </w:r>
      <w:r w:rsidRPr="007A7B27">
        <w:rPr>
          <w:b/>
          <w:color w:val="000000" w:themeColor="text1"/>
          <w:lang w:val="es-ES"/>
        </w:rPr>
        <w:t>Prodco</w:t>
      </w:r>
      <w:r w:rsidRPr="007A7B27">
        <w:rPr>
          <w:color w:val="000000" w:themeColor="text1"/>
          <w:lang w:val="es-ES"/>
        </w:rPr>
        <w:t>, una compañía que se especial</w:t>
      </w:r>
      <w:r w:rsidR="00F21913">
        <w:rPr>
          <w:color w:val="000000" w:themeColor="text1"/>
          <w:lang w:val="es-ES"/>
        </w:rPr>
        <w:t>iza en el seguimiento de tráfico</w:t>
      </w:r>
      <w:r w:rsidRPr="007A7B27">
        <w:rPr>
          <w:color w:val="000000" w:themeColor="text1"/>
          <w:lang w:val="es-ES"/>
        </w:rPr>
        <w:t xml:space="preserve">, utiliza una cámara estereoscópica PC-3DR avanzada en cada entrada o zona interior, enviando datos de conteo de entrada y </w:t>
      </w:r>
      <w:r w:rsidR="00F21913">
        <w:rPr>
          <w:color w:val="000000" w:themeColor="text1"/>
          <w:lang w:val="es-ES"/>
        </w:rPr>
        <w:t>salida (excluyendo personal y/</w:t>
      </w:r>
      <w:r w:rsidRPr="007A7B27">
        <w:rPr>
          <w:color w:val="000000" w:themeColor="text1"/>
          <w:lang w:val="es-ES"/>
        </w:rPr>
        <w:t>o guardias de seguridad) a servidores en la nube en tiempo real. Adecuado para ed</w:t>
      </w:r>
      <w:r w:rsidR="00F21913">
        <w:rPr>
          <w:color w:val="000000" w:themeColor="text1"/>
          <w:lang w:val="es-ES"/>
        </w:rPr>
        <w:t>ificios de todos los tamaños, l</w:t>
      </w:r>
      <w:r w:rsidRPr="007A7B27">
        <w:rPr>
          <w:color w:val="000000" w:themeColor="text1"/>
          <w:lang w:val="es-ES"/>
        </w:rPr>
        <w:t xml:space="preserve">a solución </w:t>
      </w:r>
      <w:r w:rsidRPr="007A7B27">
        <w:rPr>
          <w:b/>
          <w:color w:val="000000" w:themeColor="text1"/>
          <w:lang w:val="es-ES"/>
        </w:rPr>
        <w:t>SafeCount</w:t>
      </w:r>
      <w:r w:rsidRPr="007A7B27">
        <w:rPr>
          <w:color w:val="000000" w:themeColor="text1"/>
          <w:lang w:val="es-ES"/>
        </w:rPr>
        <w:t xml:space="preserve"> ofrece datos de ocupación en vivo con advertencias y alertas visuales cuando se acercan o supe</w:t>
      </w:r>
      <w:r w:rsidR="00F21913">
        <w:rPr>
          <w:color w:val="000000" w:themeColor="text1"/>
          <w:lang w:val="es-ES"/>
        </w:rPr>
        <w:t>ran los límites. Si aún no estás preparado</w:t>
      </w:r>
      <w:r w:rsidRPr="007A7B27">
        <w:rPr>
          <w:color w:val="000000" w:themeColor="text1"/>
          <w:lang w:val="es-ES"/>
        </w:rPr>
        <w:t xml:space="preserve"> para soluciones </w:t>
      </w:r>
      <w:proofErr w:type="gramStart"/>
      <w:r w:rsidRPr="007A7B27">
        <w:rPr>
          <w:color w:val="000000" w:themeColor="text1"/>
          <w:lang w:val="es-ES"/>
        </w:rPr>
        <w:t>complejas</w:t>
      </w:r>
      <w:proofErr w:type="gramEnd"/>
      <w:r w:rsidRPr="007A7B27">
        <w:rPr>
          <w:color w:val="000000" w:themeColor="text1"/>
          <w:lang w:val="es-ES"/>
        </w:rPr>
        <w:t xml:space="preserve"> pero necesita hacer un seguimiento de los </w:t>
      </w:r>
      <w:r w:rsidR="00F21913">
        <w:rPr>
          <w:color w:val="000000" w:themeColor="text1"/>
          <w:lang w:val="es-ES"/>
        </w:rPr>
        <w:t>clientes que entran y salen de t</w:t>
      </w:r>
      <w:r w:rsidRPr="007A7B27">
        <w:rPr>
          <w:color w:val="000000" w:themeColor="text1"/>
          <w:lang w:val="es-ES"/>
        </w:rPr>
        <w:t>u tienda, hay</w:t>
      </w:r>
      <w:r w:rsidR="00F21913">
        <w:rPr>
          <w:color w:val="000000" w:themeColor="text1"/>
          <w:lang w:val="es-ES"/>
        </w:rPr>
        <w:t xml:space="preserve"> muchas aplicaciones de conteo</w:t>
      </w:r>
      <w:r w:rsidRPr="007A7B27">
        <w:rPr>
          <w:color w:val="000000" w:themeColor="text1"/>
          <w:lang w:val="es-ES"/>
        </w:rPr>
        <w:t xml:space="preserve"> más simples que funcionan en Android, como </w:t>
      </w:r>
      <w:r w:rsidRPr="007A7B27">
        <w:rPr>
          <w:b/>
          <w:color w:val="000000" w:themeColor="text1"/>
          <w:lang w:val="es-ES"/>
        </w:rPr>
        <w:t>Counter Plus</w:t>
      </w:r>
      <w:r w:rsidRPr="007A7B27">
        <w:rPr>
          <w:color w:val="000000" w:themeColor="text1"/>
          <w:lang w:val="es-ES"/>
        </w:rPr>
        <w:t xml:space="preserve"> (¡gratis!), </w:t>
      </w:r>
      <w:r w:rsidRPr="007A7B27">
        <w:rPr>
          <w:b/>
          <w:color w:val="000000" w:themeColor="text1"/>
          <w:lang w:val="es-ES"/>
        </w:rPr>
        <w:t>AllCounter</w:t>
      </w:r>
      <w:r w:rsidRPr="007A7B27">
        <w:rPr>
          <w:color w:val="000000" w:themeColor="text1"/>
          <w:lang w:val="es-ES"/>
        </w:rPr>
        <w:t xml:space="preserve"> o </w:t>
      </w:r>
      <w:r w:rsidRPr="007A7B27">
        <w:rPr>
          <w:b/>
          <w:color w:val="000000" w:themeColor="text1"/>
          <w:lang w:val="es-ES"/>
        </w:rPr>
        <w:t>Klickr</w:t>
      </w:r>
      <w:r w:rsidR="00FE1732">
        <w:rPr>
          <w:color w:val="000000" w:themeColor="text1"/>
          <w:lang w:val="es-ES"/>
        </w:rPr>
        <w:t xml:space="preserve"> (menos de 6 EUR</w:t>
      </w:r>
      <w:r w:rsidR="00F21913">
        <w:rPr>
          <w:color w:val="000000" w:themeColor="text1"/>
          <w:lang w:val="es-ES"/>
        </w:rPr>
        <w:t>)</w:t>
      </w:r>
      <w:r w:rsidR="003D6463" w:rsidRPr="00F21913">
        <w:rPr>
          <w:color w:val="000000" w:themeColor="text1"/>
          <w:lang w:val="es-ES"/>
        </w:rPr>
        <w:t>.</w:t>
      </w:r>
    </w:p>
    <w:p w14:paraId="3A0C10B1" w14:textId="4C821C54" w:rsidR="00D31DDA" w:rsidRPr="004E35DC" w:rsidRDefault="00FE1732" w:rsidP="00D31DDA">
      <w:pPr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https://checkpointsystems.com/us/SmartOccupancy/</w:t>
        </w:r>
      </w:hyperlink>
    </w:p>
    <w:p w14:paraId="2645BD40" w14:textId="4D25B80E" w:rsidR="00D31DDA" w:rsidRPr="004E35DC" w:rsidRDefault="00FE1732" w:rsidP="00D31DDA">
      <w:pPr>
        <w:pStyle w:val="header-4-2"/>
        <w:shd w:val="clear" w:color="auto" w:fill="FFFFFF"/>
        <w:rPr>
          <w:color w:val="5E6A71"/>
        </w:rPr>
      </w:pPr>
      <w:hyperlink r:id="rId6" w:history="1">
        <w:r w:rsidR="00D31DDA" w:rsidRPr="00D31DDA">
          <w:rPr>
            <w:rStyle w:val="Hyperlink"/>
          </w:rPr>
          <w:t>www.prodcotech.com</w:t>
        </w:r>
      </w:hyperlink>
    </w:p>
    <w:p w14:paraId="3B75ABEC" w14:textId="3685B395" w:rsidR="00D31DDA" w:rsidRPr="004E35DC" w:rsidRDefault="00FE1732" w:rsidP="00D31DDA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https://www.irisys.net/products/safecount-occupancy-monitoring-solution</w:t>
        </w:r>
      </w:hyperlink>
    </w:p>
    <w:p w14:paraId="1B20AC19" w14:textId="0E4F2944" w:rsidR="00073F00" w:rsidRPr="007A7B27" w:rsidRDefault="005F0CCE" w:rsidP="00073F00">
      <w:pPr>
        <w:pStyle w:val="header-4-2"/>
        <w:shd w:val="clear" w:color="auto" w:fill="FFFFFF"/>
        <w:rPr>
          <w:b/>
          <w:bCs/>
          <w:color w:val="000000" w:themeColor="text1"/>
          <w:lang w:val="es-ES"/>
        </w:rPr>
      </w:pPr>
      <w:r w:rsidRPr="007A7B27">
        <w:rPr>
          <w:b/>
          <w:bCs/>
          <w:color w:val="000000" w:themeColor="text1"/>
          <w:lang w:val="es-ES"/>
        </w:rPr>
        <w:t>HERO</w:t>
      </w:r>
    </w:p>
    <w:p w14:paraId="2F7F8E83" w14:textId="27DE5FA1" w:rsidR="007A7B27" w:rsidRPr="007A7B27" w:rsidRDefault="007A7B27" w:rsidP="0086147C">
      <w:pPr>
        <w:pStyle w:val="header-4-2"/>
        <w:shd w:val="clear" w:color="auto" w:fill="FFFFFF"/>
        <w:rPr>
          <w:color w:val="000000" w:themeColor="text1"/>
          <w:lang w:val="es-ES"/>
        </w:rPr>
      </w:pPr>
      <w:r w:rsidRPr="007A7B27">
        <w:rPr>
          <w:color w:val="000000" w:themeColor="text1"/>
          <w:lang w:val="es-ES"/>
        </w:rPr>
        <w:t xml:space="preserve">Con el objetivo de facilitar la omnicanalidad para los minoristas y los consumidores finales, </w:t>
      </w:r>
      <w:r w:rsidRPr="007A7B27">
        <w:rPr>
          <w:b/>
          <w:color w:val="000000" w:themeColor="text1"/>
          <w:lang w:val="es-ES"/>
        </w:rPr>
        <w:t>Hero</w:t>
      </w:r>
      <w:r w:rsidRPr="007A7B27">
        <w:rPr>
          <w:color w:val="000000" w:themeColor="text1"/>
          <w:lang w:val="es-ES"/>
        </w:rPr>
        <w:t xml:space="preserve"> es una solución oportuna en una era en la que muchas comunicaciones con los clientes deben realizarse de forma remota, p</w:t>
      </w:r>
      <w:r w:rsidR="00F21913">
        <w:rPr>
          <w:color w:val="000000" w:themeColor="text1"/>
          <w:lang w:val="es-ES"/>
        </w:rPr>
        <w:t>ero deben sentirse cercanos</w:t>
      </w:r>
      <w:r w:rsidRPr="007A7B27">
        <w:rPr>
          <w:color w:val="000000" w:themeColor="text1"/>
          <w:lang w:val="es-ES"/>
        </w:rPr>
        <w:t xml:space="preserve">. Permite al personal enviar fotos, videos de productos y hacer </w:t>
      </w:r>
      <w:r w:rsidR="00F21913" w:rsidRPr="007A7B27">
        <w:rPr>
          <w:color w:val="000000" w:themeColor="text1"/>
          <w:lang w:val="es-ES"/>
        </w:rPr>
        <w:t>video llamadas</w:t>
      </w:r>
      <w:r w:rsidR="00F21913">
        <w:rPr>
          <w:color w:val="000000" w:themeColor="text1"/>
          <w:lang w:val="es-ES"/>
        </w:rPr>
        <w:t xml:space="preserve"> directamente desde la tienda, ofreciendo</w:t>
      </w:r>
      <w:r w:rsidRPr="007A7B27">
        <w:rPr>
          <w:color w:val="000000" w:themeColor="text1"/>
          <w:lang w:val="es-ES"/>
        </w:rPr>
        <w:t xml:space="preserve"> a los compra</w:t>
      </w:r>
      <w:r w:rsidR="00F21913">
        <w:rPr>
          <w:color w:val="000000" w:themeColor="text1"/>
          <w:lang w:val="es-ES"/>
        </w:rPr>
        <w:t>dores la confianza que necesitan para comprar,</w:t>
      </w:r>
      <w:r w:rsidRPr="007A7B27">
        <w:rPr>
          <w:color w:val="000000" w:themeColor="text1"/>
          <w:lang w:val="es-ES"/>
        </w:rPr>
        <w:t xml:space="preserve"> haciendo que sea menos probable que devuelvan los artículos. Además, permite al minorista ver qué compradores están navegando en ti</w:t>
      </w:r>
      <w:r w:rsidR="00F21913">
        <w:rPr>
          <w:color w:val="000000" w:themeColor="text1"/>
          <w:lang w:val="es-ES"/>
        </w:rPr>
        <w:t>empo real a medida que se desplazan</w:t>
      </w:r>
      <w:r w:rsidRPr="007A7B27">
        <w:rPr>
          <w:color w:val="000000" w:themeColor="text1"/>
          <w:lang w:val="es-ES"/>
        </w:rPr>
        <w:t xml:space="preserve"> por el sitio web y e</w:t>
      </w:r>
      <w:r w:rsidR="00F21913">
        <w:rPr>
          <w:color w:val="000000" w:themeColor="text1"/>
          <w:lang w:val="es-ES"/>
        </w:rPr>
        <w:t>nviar recomendaciones en relación a otros</w:t>
      </w:r>
      <w:r w:rsidRPr="007A7B27">
        <w:rPr>
          <w:color w:val="000000" w:themeColor="text1"/>
          <w:lang w:val="es-ES"/>
        </w:rPr>
        <w:t xml:space="preserve"> artículos para com</w:t>
      </w:r>
      <w:r w:rsidR="00F21913">
        <w:rPr>
          <w:color w:val="000000" w:themeColor="text1"/>
          <w:lang w:val="es-ES"/>
        </w:rPr>
        <w:t>prar directamente en el chat. Utilizado ya por</w:t>
      </w:r>
      <w:r w:rsidRPr="007A7B27">
        <w:rPr>
          <w:color w:val="000000" w:themeColor="text1"/>
          <w:lang w:val="es-ES"/>
        </w:rPr>
        <w:t xml:space="preserve"> </w:t>
      </w:r>
      <w:r w:rsidRPr="007A7B27">
        <w:rPr>
          <w:b/>
          <w:color w:val="000000" w:themeColor="text1"/>
          <w:lang w:val="es-ES"/>
        </w:rPr>
        <w:t>Harvey Nichols</w:t>
      </w:r>
      <w:r w:rsidRPr="007A7B27">
        <w:rPr>
          <w:color w:val="000000" w:themeColor="text1"/>
          <w:lang w:val="es-ES"/>
        </w:rPr>
        <w:t xml:space="preserve">, </w:t>
      </w:r>
      <w:r w:rsidRPr="007A7B27">
        <w:rPr>
          <w:b/>
          <w:color w:val="000000" w:themeColor="text1"/>
          <w:lang w:val="es-ES"/>
        </w:rPr>
        <w:t>Chloé</w:t>
      </w:r>
      <w:r w:rsidRPr="007A7B27">
        <w:rPr>
          <w:color w:val="000000" w:themeColor="text1"/>
          <w:lang w:val="es-ES"/>
        </w:rPr>
        <w:t xml:space="preserve"> y </w:t>
      </w:r>
      <w:r w:rsidRPr="007A7B27">
        <w:rPr>
          <w:b/>
          <w:color w:val="000000" w:themeColor="text1"/>
          <w:lang w:val="es-ES"/>
        </w:rPr>
        <w:t>Diane von Furstenberg</w:t>
      </w:r>
      <w:r w:rsidRPr="007A7B27">
        <w:rPr>
          <w:color w:val="000000" w:themeColor="text1"/>
          <w:lang w:val="es-ES"/>
        </w:rPr>
        <w:t>, Hero cuenta con el respaldo de un impresionante equipo de invers</w:t>
      </w:r>
      <w:r w:rsidR="00F21913">
        <w:rPr>
          <w:color w:val="000000" w:themeColor="text1"/>
          <w:lang w:val="es-ES"/>
        </w:rPr>
        <w:t xml:space="preserve">ores y asesores, incluido el </w:t>
      </w:r>
      <w:r w:rsidR="00392F2E">
        <w:rPr>
          <w:color w:val="000000" w:themeColor="text1"/>
          <w:lang w:val="es-ES"/>
        </w:rPr>
        <w:t>anterior Vicepresidente Ejecutivo de Tecnología</w:t>
      </w:r>
      <w:r w:rsidRPr="007A7B27">
        <w:rPr>
          <w:color w:val="000000" w:themeColor="text1"/>
          <w:lang w:val="es-ES"/>
        </w:rPr>
        <w:t xml:space="preserve"> de </w:t>
      </w:r>
      <w:r w:rsidRPr="007A7B27">
        <w:rPr>
          <w:b/>
          <w:color w:val="000000" w:themeColor="text1"/>
          <w:lang w:val="es-ES"/>
        </w:rPr>
        <w:t>Macy's</w:t>
      </w:r>
      <w:bookmarkStart w:id="0" w:name="_GoBack"/>
      <w:bookmarkEnd w:id="0"/>
      <w:r w:rsidR="00392F2E">
        <w:rPr>
          <w:color w:val="000000" w:themeColor="text1"/>
          <w:lang w:val="es-ES"/>
        </w:rPr>
        <w:t xml:space="preserve"> y el Director de Asociaciones Comerciales</w:t>
      </w:r>
      <w:r w:rsidRPr="007A7B27">
        <w:rPr>
          <w:color w:val="000000" w:themeColor="text1"/>
          <w:lang w:val="es-ES"/>
        </w:rPr>
        <w:t xml:space="preserve"> de </w:t>
      </w:r>
      <w:r w:rsidRPr="007A7B27">
        <w:rPr>
          <w:b/>
          <w:color w:val="000000" w:themeColor="text1"/>
          <w:lang w:val="es-ES"/>
        </w:rPr>
        <w:t>Google</w:t>
      </w:r>
      <w:r w:rsidRPr="007A7B27">
        <w:rPr>
          <w:color w:val="000000" w:themeColor="text1"/>
          <w:lang w:val="es-ES"/>
        </w:rPr>
        <w:t>.</w:t>
      </w:r>
    </w:p>
    <w:p w14:paraId="78A93FD6" w14:textId="5A6511B7" w:rsidR="00D31DDA" w:rsidRPr="00D31DDA" w:rsidRDefault="00FE1732" w:rsidP="00D31DDA">
      <w:pPr>
        <w:rPr>
          <w:rFonts w:ascii="Times New Roman" w:eastAsia="Times New Roman" w:hAnsi="Times New Roman" w:cs="Times New Roman"/>
          <w:lang w:eastAsia="en-GB"/>
        </w:rPr>
      </w:pPr>
      <w:hyperlink r:id="rId8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www.usehero.com</w:t>
        </w:r>
      </w:hyperlink>
    </w:p>
    <w:p w14:paraId="0B7C7854" w14:textId="79E55954" w:rsidR="005F0CCE" w:rsidRPr="005F0CCE" w:rsidRDefault="004E35DC" w:rsidP="005F0CCE">
      <w:pPr>
        <w:pStyle w:val="header-4-2"/>
        <w:shd w:val="clear" w:color="auto" w:fill="FFFFFF"/>
        <w:rPr>
          <w:color w:val="000000" w:themeColor="text1"/>
        </w:rPr>
      </w:pPr>
      <w:r w:rsidRPr="004E35DC">
        <w:rPr>
          <w:b/>
          <w:bCs/>
          <w:color w:val="000000" w:themeColor="text1"/>
        </w:rPr>
        <w:t>S</w:t>
      </w:r>
      <w:r w:rsidR="005F0CCE" w:rsidRPr="005F0CCE">
        <w:rPr>
          <w:b/>
          <w:bCs/>
          <w:color w:val="000000" w:themeColor="text1"/>
          <w:lang w:val="en-US"/>
        </w:rPr>
        <w:t>HOEFITTER</w:t>
      </w:r>
    </w:p>
    <w:p w14:paraId="544D7042" w14:textId="77777777" w:rsidR="00392F2E" w:rsidRDefault="00392F2E" w:rsidP="00392F2E">
      <w:pPr>
        <w:pStyle w:val="header-4-2"/>
        <w:shd w:val="clear" w:color="auto" w:fill="FFFFFF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lastRenderedPageBreak/>
        <w:t>La app</w:t>
      </w:r>
      <w:r w:rsidR="007A7B27" w:rsidRPr="007A7B27">
        <w:rPr>
          <w:color w:val="000000" w:themeColor="text1"/>
          <w:lang w:val="es-ES"/>
        </w:rPr>
        <w:t xml:space="preserve"> </w:t>
      </w:r>
      <w:r w:rsidR="007A7B27" w:rsidRPr="007A7B27">
        <w:rPr>
          <w:b/>
          <w:color w:val="000000" w:themeColor="text1"/>
          <w:lang w:val="es-ES"/>
        </w:rPr>
        <w:t>ShoeFitter</w:t>
      </w:r>
      <w:r>
        <w:rPr>
          <w:color w:val="000000" w:themeColor="text1"/>
          <w:lang w:val="es-ES"/>
        </w:rPr>
        <w:t xml:space="preserve">, </w:t>
      </w:r>
      <w:r w:rsidR="007A7B27" w:rsidRPr="007A7B27">
        <w:rPr>
          <w:color w:val="000000" w:themeColor="text1"/>
          <w:lang w:val="es-ES"/>
        </w:rPr>
        <w:t xml:space="preserve">diseñada por la compañía alemana </w:t>
      </w:r>
      <w:r w:rsidR="007A7B27" w:rsidRPr="007A7B27">
        <w:rPr>
          <w:b/>
          <w:color w:val="000000" w:themeColor="text1"/>
          <w:lang w:val="es-ES"/>
        </w:rPr>
        <w:t>Formigas</w:t>
      </w:r>
      <w:r>
        <w:rPr>
          <w:color w:val="000000" w:themeColor="text1"/>
          <w:lang w:val="es-ES"/>
        </w:rPr>
        <w:t>, tiene como objetivo reducir la</w:t>
      </w:r>
      <w:r w:rsidR="007A7B27" w:rsidRPr="007A7B27">
        <w:rPr>
          <w:color w:val="000000" w:themeColor="text1"/>
          <w:lang w:val="es-ES"/>
        </w:rPr>
        <w:t xml:space="preserve">s </w:t>
      </w:r>
      <w:r>
        <w:rPr>
          <w:color w:val="000000" w:themeColor="text1"/>
          <w:lang w:val="es-ES"/>
        </w:rPr>
        <w:t xml:space="preserve">devoluciones </w:t>
      </w:r>
      <w:r w:rsidR="007A7B27" w:rsidRPr="007A7B27">
        <w:rPr>
          <w:color w:val="000000" w:themeColor="text1"/>
          <w:lang w:val="es-ES"/>
        </w:rPr>
        <w:t>y aumentar la satisfacción del cliente. Con la ayuda del sensor FaceID de Apple presentado en los modelos recientes de iPhone, los clientes pueden escanear sus pies y usar las medidas para verificar si el zapato elegido se ajusta. Esta tecnología se puede integrar en aplicaciones de compras existentes o como un enlace que conecta a los usuarios con la aplicación ShoeFitter. La compañía ofrece múltiples esquemas a los min</w:t>
      </w:r>
      <w:r>
        <w:rPr>
          <w:color w:val="000000" w:themeColor="text1"/>
          <w:lang w:val="es-ES"/>
        </w:rPr>
        <w:t>oristas: "Rental</w:t>
      </w:r>
      <w:r w:rsidR="007A7B27" w:rsidRPr="007A7B27">
        <w:rPr>
          <w:color w:val="000000" w:themeColor="text1"/>
          <w:lang w:val="es-ES"/>
        </w:rPr>
        <w:t xml:space="preserve">" para una opción de kit de desarrollo de software, donde las </w:t>
      </w:r>
      <w:r>
        <w:rPr>
          <w:color w:val="000000" w:themeColor="text1"/>
          <w:lang w:val="es-ES"/>
        </w:rPr>
        <w:t>marcas y los minoristas online pagan royalties</w:t>
      </w:r>
      <w:r w:rsidR="007A7B27" w:rsidRPr="007A7B27">
        <w:rPr>
          <w:color w:val="000000" w:themeColor="text1"/>
          <w:lang w:val="es-ES"/>
        </w:rPr>
        <w:t xml:space="preserve"> para usar la funcionalidad ShoeFitter en sus propios</w:t>
      </w:r>
      <w:r>
        <w:rPr>
          <w:color w:val="000000" w:themeColor="text1"/>
          <w:lang w:val="es-ES"/>
        </w:rPr>
        <w:t xml:space="preserve"> canales de e-commerce; un esquema</w:t>
      </w:r>
      <w:r w:rsidR="007A7B27" w:rsidRPr="007A7B27">
        <w:rPr>
          <w:color w:val="000000" w:themeColor="text1"/>
          <w:lang w:val="es-ES"/>
        </w:rPr>
        <w:t xml:space="preserve"> "Af</w:t>
      </w:r>
      <w:r>
        <w:rPr>
          <w:color w:val="000000" w:themeColor="text1"/>
          <w:lang w:val="es-ES"/>
        </w:rPr>
        <w:t>filiate",</w:t>
      </w:r>
      <w:r w:rsidR="007A7B27" w:rsidRPr="007A7B27">
        <w:rPr>
          <w:color w:val="000000" w:themeColor="text1"/>
          <w:lang w:val="es-ES"/>
        </w:rPr>
        <w:t xml:space="preserve"> donde los consumidores fi</w:t>
      </w:r>
      <w:r>
        <w:rPr>
          <w:color w:val="000000" w:themeColor="text1"/>
          <w:lang w:val="es-ES"/>
        </w:rPr>
        <w:t>nales que utilizan la app</w:t>
      </w:r>
      <w:r w:rsidR="007A7B27" w:rsidRPr="007A7B27">
        <w:rPr>
          <w:color w:val="000000" w:themeColor="text1"/>
          <w:lang w:val="es-ES"/>
        </w:rPr>
        <w:t xml:space="preserve"> s</w:t>
      </w:r>
      <w:r>
        <w:rPr>
          <w:color w:val="000000" w:themeColor="text1"/>
          <w:lang w:val="es-ES"/>
        </w:rPr>
        <w:t xml:space="preserve">on dirigidos a un minorista online u </w:t>
      </w:r>
      <w:r w:rsidR="007A7B27" w:rsidRPr="007A7B27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offline</w:t>
      </w:r>
      <w:r w:rsidR="007A7B27" w:rsidRPr="007A7B27">
        <w:rPr>
          <w:color w:val="000000" w:themeColor="text1"/>
          <w:lang w:val="es-ES"/>
        </w:rPr>
        <w:t>, y los minoristas pagan comisiones de hasta el 12% de las ventas generadas</w:t>
      </w:r>
      <w:r>
        <w:rPr>
          <w:color w:val="000000" w:themeColor="text1"/>
          <w:lang w:val="es-ES"/>
        </w:rPr>
        <w:t>; y un esquema "Data</w:t>
      </w:r>
      <w:r w:rsidR="007A7B27" w:rsidRPr="007A7B27">
        <w:rPr>
          <w:color w:val="000000" w:themeColor="text1"/>
          <w:lang w:val="es-ES"/>
        </w:rPr>
        <w:t>" para empresas que necesitan acceso a la inteligencia de ajuste de calzado para optimizar y desarrollar mejores ajustes de su calzado.</w:t>
      </w:r>
    </w:p>
    <w:p w14:paraId="77072BEF" w14:textId="0820258E" w:rsidR="00D31DDA" w:rsidRPr="00392F2E" w:rsidRDefault="00FE1732" w:rsidP="00392F2E">
      <w:pPr>
        <w:pStyle w:val="header-4-2"/>
        <w:shd w:val="clear" w:color="auto" w:fill="FFFFFF"/>
        <w:rPr>
          <w:color w:val="000000" w:themeColor="text1"/>
          <w:lang w:val="es-ES"/>
        </w:rPr>
      </w:pPr>
      <w:hyperlink r:id="rId9" w:history="1">
        <w:r w:rsidR="00D31DDA" w:rsidRPr="00D31DDA">
          <w:rPr>
            <w:color w:val="0000FF"/>
            <w:u w:val="single"/>
          </w:rPr>
          <w:t>https://shoefitter.io/</w:t>
        </w:r>
      </w:hyperlink>
    </w:p>
    <w:p w14:paraId="448C4A0C" w14:textId="77777777" w:rsidR="001D5108" w:rsidRPr="004E35DC" w:rsidRDefault="00FE1732">
      <w:pPr>
        <w:rPr>
          <w:rFonts w:ascii="Times New Roman" w:hAnsi="Times New Roman" w:cs="Times New Roman"/>
        </w:rPr>
      </w:pPr>
    </w:p>
    <w:sectPr w:rsidR="001D5108" w:rsidRPr="004E35D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28AD"/>
    <w:multiLevelType w:val="multilevel"/>
    <w:tmpl w:val="771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DB"/>
    <w:rsid w:val="00073F00"/>
    <w:rsid w:val="001C1E33"/>
    <w:rsid w:val="00223077"/>
    <w:rsid w:val="002578DB"/>
    <w:rsid w:val="00360473"/>
    <w:rsid w:val="00392F2E"/>
    <w:rsid w:val="003D6463"/>
    <w:rsid w:val="004E35DC"/>
    <w:rsid w:val="004E7B0C"/>
    <w:rsid w:val="005E7C9C"/>
    <w:rsid w:val="005F0CCE"/>
    <w:rsid w:val="0063758F"/>
    <w:rsid w:val="0071528D"/>
    <w:rsid w:val="00734405"/>
    <w:rsid w:val="007A7B27"/>
    <w:rsid w:val="0086147C"/>
    <w:rsid w:val="00893A0E"/>
    <w:rsid w:val="00A21FF5"/>
    <w:rsid w:val="00A26A5D"/>
    <w:rsid w:val="00A928EC"/>
    <w:rsid w:val="00AF7C34"/>
    <w:rsid w:val="00D31DDA"/>
    <w:rsid w:val="00E509C1"/>
    <w:rsid w:val="00F21913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E257"/>
  <w14:defaultImageDpi w14:val="32767"/>
  <w15:chartTrackingRefBased/>
  <w15:docId w15:val="{88DC89C5-2886-DF45-A57E-516A2ED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-4-2">
    <w:name w:val="header-4-2"/>
    <w:basedOn w:val="Normal"/>
    <w:rsid w:val="002578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1DD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D3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her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isys.net/products/safecount-occupancy-monitoring-sol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cotech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pointsystems.com/us/SmartOccupanc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efitter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6</cp:revision>
  <dcterms:created xsi:type="dcterms:W3CDTF">2020-05-18T21:46:00Z</dcterms:created>
  <dcterms:modified xsi:type="dcterms:W3CDTF">2020-05-19T16:54:00Z</dcterms:modified>
</cp:coreProperties>
</file>