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F087C" w14:textId="2346923B" w:rsidR="00450607" w:rsidRPr="005E72A9" w:rsidRDefault="005E72A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</w:pPr>
      <w:r w:rsidRPr="005E72A9"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>INFORME</w:t>
      </w:r>
    </w:p>
    <w:p w14:paraId="02050D95" w14:textId="77777777" w:rsidR="00970B09" w:rsidRPr="005E72A9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</w:pPr>
    </w:p>
    <w:p w14:paraId="469DB9E5" w14:textId="37B2DF19" w:rsidR="00E200D5" w:rsidRPr="005E72A9" w:rsidRDefault="005E72A9" w:rsidP="00970B09">
      <w:pPr>
        <w:snapToGrid w:val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es-ES"/>
        </w:rPr>
      </w:pPr>
      <w:r w:rsidRPr="005E72A9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es-ES"/>
        </w:rPr>
        <w:t>NUEVA SINCERIDAD</w:t>
      </w:r>
      <w:r w:rsidR="00970B09" w:rsidRPr="005E72A9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es-ES"/>
        </w:rPr>
        <w:t xml:space="preserve">: </w:t>
      </w:r>
      <w:r w:rsidR="0078651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es-ES"/>
        </w:rPr>
        <w:t>MARKETING EN TIEMPOS DE</w:t>
      </w:r>
      <w:r w:rsidR="005C14CC" w:rsidRPr="005E72A9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es-ES"/>
        </w:rPr>
        <w:t xml:space="preserve"> CRISIS</w:t>
      </w:r>
    </w:p>
    <w:p w14:paraId="2EED7B2C" w14:textId="77777777" w:rsidR="00970B09" w:rsidRPr="005E72A9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</w:pPr>
    </w:p>
    <w:p w14:paraId="74B3AF9A" w14:textId="16E6CA59" w:rsidR="00CF0B7A" w:rsidRPr="003C7258" w:rsidRDefault="00CF0B7A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</w:pPr>
      <w:r w:rsidRPr="003C7258"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>Claudia Gunter</w:t>
      </w:r>
    </w:p>
    <w:p w14:paraId="431C4949" w14:textId="77777777" w:rsidR="00970B09" w:rsidRPr="003C7258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</w:pPr>
    </w:p>
    <w:p w14:paraId="7C66BB6D" w14:textId="278EFA89" w:rsidR="00786514" w:rsidRPr="00005D43" w:rsidRDefault="00786514" w:rsidP="00970B09">
      <w:pPr>
        <w:snapToGrid w:val="0"/>
        <w:rPr>
          <w:rFonts w:ascii="Times New Roman" w:hAnsi="Times New Roman" w:cs="Times New Roman"/>
          <w:sz w:val="24"/>
          <w:szCs w:val="24"/>
          <w:lang w:val="es-ES"/>
        </w:rPr>
      </w:pPr>
      <w:r w:rsidRPr="00786514"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EN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ESTOS </w:t>
      </w:r>
      <w:r w:rsidRPr="00786514"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TIEMPOS DE INCERTIDUMBRE SIN PRECEDENTES, LOS MINORISTAS DEBEN ADAPTAR SUS TÁCTICAS DE COMERCIALIZACIÓN. </w:t>
      </w:r>
      <w:r w:rsidRPr="00786514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s-ES"/>
        </w:rPr>
        <w:t>WeAr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 DA CONSEJO</w:t>
      </w:r>
      <w:r w:rsidRPr="00786514"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 S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>OBRE NUEVOS TIPOS DE MENSAJES</w:t>
      </w:r>
      <w:r w:rsidRPr="00786514"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 Y CATEG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ORÍAS DE PRODUCTOS QUE 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>ACTUALMENTE MERECEN UN ESFUERZO DE MARKETING ESPECIAL</w:t>
      </w:r>
    </w:p>
    <w:p w14:paraId="2C66D2FB" w14:textId="77777777" w:rsidR="0053739D" w:rsidRPr="00005D43" w:rsidRDefault="0053739D" w:rsidP="00786514">
      <w:pPr>
        <w:snapToGri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5A208E4F" w14:textId="5986ED78" w:rsidR="00786514" w:rsidRPr="00005D43" w:rsidRDefault="0053739D" w:rsidP="00786514">
      <w:pPr>
        <w:snapToGrid w:val="0"/>
        <w:rPr>
          <w:rFonts w:ascii="Times New Roman" w:hAnsi="Times New Roman" w:cs="Times New Roman"/>
          <w:sz w:val="24"/>
          <w:szCs w:val="24"/>
          <w:lang w:val="es-ES"/>
        </w:rPr>
      </w:pPr>
      <w:r w:rsidRPr="00005D43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l consumidor 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actual </w:t>
      </w:r>
      <w:r w:rsidR="003C7258" w:rsidRPr="00005D43">
        <w:rPr>
          <w:rFonts w:ascii="Times New Roman" w:hAnsi="Times New Roman" w:cs="Times New Roman"/>
          <w:sz w:val="24"/>
          <w:szCs w:val="24"/>
          <w:lang w:val="es-ES"/>
        </w:rPr>
        <w:t>se encuentra en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un cierto estado de ansiedad, y los mensajes que podría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>n atraer a un cliente actualmente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son diferentes </w:t>
      </w:r>
      <w:r w:rsidR="003C7258" w:rsidRPr="00005D43">
        <w:rPr>
          <w:rFonts w:ascii="Times New Roman" w:hAnsi="Times New Roman" w:cs="Times New Roman"/>
          <w:sz w:val="24"/>
          <w:szCs w:val="24"/>
          <w:lang w:val="es-ES"/>
        </w:rPr>
        <w:t>de hasta hace poco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>. E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>s necesaria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una gran sensibilidad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en todas las comunicaciones. 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>En un artículo reciente sobre estrategia de marca en tiempos de crisis sanitarias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, la plataforma 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>de venta online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86514" w:rsidRPr="00005D43">
        <w:rPr>
          <w:rFonts w:ascii="Times New Roman" w:hAnsi="Times New Roman" w:cs="Times New Roman"/>
          <w:b/>
          <w:sz w:val="24"/>
          <w:szCs w:val="24"/>
          <w:lang w:val="es-ES"/>
        </w:rPr>
        <w:t>Shopify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recomendaba</w:t>
      </w:r>
      <w:r w:rsidR="003C7258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a las marcas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reconsiderar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si su mensa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>je es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"apropiado y considerado </w:t>
      </w:r>
      <w:r w:rsidR="003C7258" w:rsidRPr="00005D43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el contexto en el que nos encontramos</w:t>
      </w:r>
      <w:r w:rsidR="00786514" w:rsidRPr="00005D43">
        <w:rPr>
          <w:rFonts w:ascii="Times New Roman" w:hAnsi="Times New Roman" w:cs="Times New Roman"/>
          <w:sz w:val="24"/>
          <w:szCs w:val="24"/>
          <w:lang w:val="es-ES"/>
        </w:rPr>
        <w:t>". Los vendedores deben responder a la situación actual sin ser negativos, a la vez que tranquilizadores y auténticamente empáticos.</w:t>
      </w:r>
    </w:p>
    <w:p w14:paraId="3B9EE60B" w14:textId="77777777" w:rsidR="00970B09" w:rsidRPr="00005D43" w:rsidRDefault="00970B09" w:rsidP="00970B09">
      <w:pPr>
        <w:snapToGrid w:val="0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</w:p>
    <w:p w14:paraId="510F3A0A" w14:textId="7AE91528" w:rsidR="00970B09" w:rsidRPr="00005D43" w:rsidRDefault="0053739D" w:rsidP="003C7258">
      <w:pPr>
        <w:snapToGrid w:val="0"/>
        <w:rPr>
          <w:rFonts w:ascii="Times New Roman" w:hAnsi="Times New Roman" w:cs="Times New Roman"/>
          <w:sz w:val="24"/>
          <w:szCs w:val="24"/>
          <w:lang w:val="es-ES"/>
        </w:rPr>
      </w:pPr>
      <w:r w:rsidRPr="00005D43">
        <w:rPr>
          <w:rFonts w:ascii="Times New Roman" w:hAnsi="Times New Roman" w:cs="Times New Roman"/>
          <w:sz w:val="24"/>
          <w:szCs w:val="24"/>
          <w:lang w:val="es-ES"/>
        </w:rPr>
        <w:t>Ser auténtico significa ir más allá de la mera</w:t>
      </w:r>
      <w:r w:rsidR="003C7258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presentación del producto y además 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ofrecer una experiencia online que comunique el espíritu y carácter de la tienda o marca. Los minoristas y los diseñadores han estado publicando historias inusualmente personales: por ejemplo, el minorista online </w:t>
      </w:r>
      <w:r w:rsidRPr="00005D43">
        <w:rPr>
          <w:rFonts w:ascii="Times New Roman" w:hAnsi="Times New Roman" w:cs="Times New Roman"/>
          <w:b/>
          <w:sz w:val="24"/>
          <w:szCs w:val="24"/>
          <w:lang w:val="es-ES"/>
        </w:rPr>
        <w:t>Scout &amp; Co.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con sede en Londres ha estado documentando </w:t>
      </w:r>
      <w:r w:rsidR="00885798"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en los stories de Instagram 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885798" w:rsidRPr="00005D43">
        <w:rPr>
          <w:rFonts w:ascii="Times New Roman" w:hAnsi="Times New Roman" w:cs="Times New Roman"/>
          <w:sz w:val="24"/>
          <w:szCs w:val="24"/>
          <w:lang w:val="es-ES"/>
        </w:rPr>
        <w:t>s vidas de sus hijos confinados,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compartiendo las difi</w:t>
      </w:r>
      <w:r w:rsidR="00885798" w:rsidRPr="00005D43">
        <w:rPr>
          <w:rFonts w:ascii="Times New Roman" w:hAnsi="Times New Roman" w:cs="Times New Roman"/>
          <w:sz w:val="24"/>
          <w:szCs w:val="24"/>
          <w:lang w:val="es-ES"/>
        </w:rPr>
        <w:t>cultades que conlleva compagin</w:t>
      </w:r>
      <w:r w:rsidR="003C7258" w:rsidRPr="00005D43">
        <w:rPr>
          <w:rFonts w:ascii="Times New Roman" w:hAnsi="Times New Roman" w:cs="Times New Roman"/>
          <w:sz w:val="24"/>
          <w:szCs w:val="24"/>
          <w:lang w:val="es-ES"/>
        </w:rPr>
        <w:t>ar la educación en casa y gestionar</w:t>
      </w: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un negocio; un desafío con el que la mayoría de sus clientes pueden identificarse.</w:t>
      </w:r>
    </w:p>
    <w:p w14:paraId="5ADD8C1A" w14:textId="77777777" w:rsidR="003C7258" w:rsidRPr="00005D43" w:rsidRDefault="003C7258" w:rsidP="003C7258">
      <w:pPr>
        <w:snapToGri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6683A8B0" w14:textId="2E21BEBA" w:rsidR="00164513" w:rsidRPr="00005D43" w:rsidRDefault="003C7258" w:rsidP="003C7258">
      <w:pPr>
        <w:snapToGrid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5D4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Esto nos revela que el gasto en publicidad en redes sociales ha disminuido desde principios de año, según el informe publicado recientemente por Facebook. A medida que reducen el presupuesto de publicidad “paid”, las marcas confían en el contenido orgánico de las redes sociales compartido con sus seguidores en Facebook e Instagram. Por ejemplo, </w:t>
      </w:r>
      <w:r w:rsidRPr="00005D4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Epoque Evolution</w:t>
      </w:r>
      <w:r w:rsidRPr="00005D43">
        <w:rPr>
          <w:rFonts w:ascii="Times New Roman" w:eastAsia="Times New Roman" w:hAnsi="Times New Roman" w:cs="Times New Roman"/>
          <w:sz w:val="24"/>
          <w:szCs w:val="24"/>
          <w:lang w:val="es-ES"/>
        </w:rPr>
        <w:t>, una marca de leisurewear sostenible de EE. UU., está utilizando contenido de redes sociales en Instagram para educar a los clientes sobre su gama de productos. La marca comparte clases de yoga, obsequios de productos y recetas en Instagram Live, convirtiéndose así en parte de la vida familiar en formas que se extienden más allá de una simple transacción de venta.</w:t>
      </w:r>
    </w:p>
    <w:p w14:paraId="76BFA86C" w14:textId="77777777" w:rsidR="003C7258" w:rsidRPr="00005D43" w:rsidRDefault="003C7258" w:rsidP="003C7258">
      <w:pPr>
        <w:snapToGrid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8B27091" w14:textId="4F6BA2A9" w:rsidR="00CF310C" w:rsidRPr="00CF310C" w:rsidRDefault="00CF310C" w:rsidP="00CF310C">
      <w:pPr>
        <w:snapToGrid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highlight w:val="cyan"/>
          <w:lang w:val="es-ES"/>
        </w:rPr>
      </w:pPr>
      <w:r w:rsidRPr="00CF310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Es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>importante recordar que online no lo representa todo alrededor del marketing</w:t>
      </w:r>
      <w:r w:rsidRPr="00CF310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. Dado que sus vidas ocurren principalmente en el ámbito digital bajo cuarentena, los clientes anhelan objetos físicos. Ahora es el momento de anunciarse en emocionantes medios impresos. Además,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intenta hacer </w:t>
      </w:r>
      <w:r w:rsidRPr="00CF310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un esfuerzo creativo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>para diseñar las ventanas de tus</w:t>
      </w:r>
      <w:r w:rsidRPr="00CF310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 xml:space="preserve"> tiendas físicas, para sorprender a los clientes hambrientos de experiencias de la vi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>da real una vez que las restricciones hayan sido suavizadas</w:t>
      </w:r>
      <w:r w:rsidRPr="00CF310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s-ES"/>
        </w:rPr>
        <w:t>.</w:t>
      </w:r>
    </w:p>
    <w:p w14:paraId="74C718A1" w14:textId="7BB27350" w:rsidR="00CF310C" w:rsidRPr="00CF310C" w:rsidRDefault="00CF310C" w:rsidP="00786514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  </w:t>
      </w:r>
      <w:bookmarkStart w:id="0" w:name="_GoBack"/>
      <w:bookmarkEnd w:id="0"/>
    </w:p>
    <w:p w14:paraId="40FF3B1C" w14:textId="4A34FA5F" w:rsidR="00E56E95" w:rsidRPr="00CF310C" w:rsidRDefault="00E56E95" w:rsidP="00786514">
      <w:pPr>
        <w:snapToGrid w:val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05D4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BOX / IN</w:t>
      </w:r>
      <w:r w:rsidR="005C14CC" w:rsidRPr="00005D4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SERT</w:t>
      </w:r>
      <w:r w:rsidR="0018697B" w:rsidRPr="00005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072D6F" w14:textId="77777777" w:rsidR="0018697B" w:rsidRPr="00CF310C" w:rsidRDefault="0018697B" w:rsidP="00970B09">
      <w:pPr>
        <w:snapToGrid w:val="0"/>
        <w:ind w:firstLine="72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A22F785" w14:textId="6FDCA555" w:rsidR="003C7258" w:rsidRPr="00005D43" w:rsidRDefault="003C7258" w:rsidP="00786514">
      <w:pPr>
        <w:snapToGrid w:val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05D43">
        <w:rPr>
          <w:rFonts w:ascii="Times New Roman" w:hAnsi="Times New Roman" w:cs="Times New Roman"/>
          <w:b/>
          <w:bCs/>
          <w:sz w:val="24"/>
          <w:szCs w:val="24"/>
          <w:lang w:val="es-ES"/>
        </w:rPr>
        <w:t>¿En qué artículos deberían centrarse las campañas de marketing actualmente?</w:t>
      </w:r>
    </w:p>
    <w:p w14:paraId="410F5DCD" w14:textId="77777777" w:rsidR="0018697B" w:rsidRPr="00005D43" w:rsidRDefault="0018697B" w:rsidP="00970B09">
      <w:pPr>
        <w:snapToGrid w:val="0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</w:p>
    <w:p w14:paraId="2422A74E" w14:textId="06601AB2" w:rsidR="003C7258" w:rsidRPr="00005D43" w:rsidRDefault="003C7258" w:rsidP="00786514">
      <w:pPr>
        <w:snapToGrid w:val="0"/>
        <w:rPr>
          <w:rFonts w:ascii="Times New Roman" w:hAnsi="Times New Roman" w:cs="Times New Roman"/>
          <w:sz w:val="24"/>
          <w:szCs w:val="24"/>
          <w:lang w:val="es-ES"/>
        </w:rPr>
      </w:pPr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En un estudio de 2003, los investigadores Mark Reynolds y </w:t>
      </w:r>
      <w:proofErr w:type="spellStart"/>
      <w:r w:rsidRPr="00005D43">
        <w:rPr>
          <w:rFonts w:ascii="Times New Roman" w:hAnsi="Times New Roman" w:cs="Times New Roman"/>
          <w:sz w:val="24"/>
          <w:szCs w:val="24"/>
          <w:lang w:val="es-ES"/>
        </w:rPr>
        <w:t>Kristy</w:t>
      </w:r>
      <w:proofErr w:type="spellEnd"/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D43">
        <w:rPr>
          <w:rFonts w:ascii="Times New Roman" w:hAnsi="Times New Roman" w:cs="Times New Roman"/>
          <w:sz w:val="24"/>
          <w:szCs w:val="24"/>
          <w:lang w:val="es-ES"/>
        </w:rPr>
        <w:t>Abrams</w:t>
      </w:r>
      <w:proofErr w:type="spellEnd"/>
      <w:r w:rsidRPr="00005D43">
        <w:rPr>
          <w:rFonts w:ascii="Times New Roman" w:hAnsi="Times New Roman" w:cs="Times New Roman"/>
          <w:sz w:val="24"/>
          <w:szCs w:val="24"/>
          <w:lang w:val="es-ES"/>
        </w:rPr>
        <w:t xml:space="preserve"> identificaron que hay dos tipos de compras, utilitarias y hedónicas. Las compras hedónicas, o las compras por placer, también pueden satisfacer las necesidades esenciales, cumpliendo el deseo del consumidor de diversión, entretenimiento y satisfacción.</w:t>
      </w:r>
    </w:p>
    <w:p w14:paraId="225C0F28" w14:textId="77777777" w:rsidR="003C7258" w:rsidRPr="00005D43" w:rsidRDefault="003C7258" w:rsidP="00786514">
      <w:pPr>
        <w:snapToGri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1C7C556E" w14:textId="77777777" w:rsidR="00005D43" w:rsidRPr="00005D43" w:rsidRDefault="00005D43" w:rsidP="00EE5CCE">
      <w:pPr>
        <w:pStyle w:val="ListParagraph"/>
        <w:numPr>
          <w:ilvl w:val="0"/>
          <w:numId w:val="5"/>
        </w:numPr>
        <w:shd w:val="clear" w:color="auto" w:fill="FFFFFF"/>
        <w:snapToGrid w:val="0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005D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“Compras de aventuras que crean estimulación y emoción” </w:t>
      </w:r>
    </w:p>
    <w:p w14:paraId="54E20F14" w14:textId="074E3DB4" w:rsidR="00005D43" w:rsidRPr="006D764A" w:rsidRDefault="00005D43" w:rsidP="00005D43">
      <w:pPr>
        <w:shd w:val="clear" w:color="auto" w:fill="FFFFFF"/>
        <w:snapToGrid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D764A">
        <w:rPr>
          <w:rFonts w:ascii="Times New Roman" w:eastAsia="Times New Roman" w:hAnsi="Times New Roman" w:cs="Times New Roman"/>
          <w:sz w:val="24"/>
          <w:szCs w:val="24"/>
          <w:lang w:val="es-ES"/>
        </w:rPr>
        <w:t>Concéntrate en artículos que den juego como bolsos, carteras y accesorios en colores llamativos resaltándolos en tu página principal. Recuerda a los clientes lugares divertidos, más allá del hogar, con una variedad de productos que recuerden a viajes lejanos y, cuando sea posible, imágenes coincidentes.</w:t>
      </w:r>
    </w:p>
    <w:p w14:paraId="283923D5" w14:textId="24833FE5" w:rsidR="00005D43" w:rsidRPr="006D764A" w:rsidRDefault="00005D43" w:rsidP="00005D43">
      <w:pPr>
        <w:pStyle w:val="ListParagraph"/>
        <w:numPr>
          <w:ilvl w:val="0"/>
          <w:numId w:val="1"/>
        </w:numPr>
        <w:shd w:val="clear" w:color="auto" w:fill="FFFFFF"/>
        <w:snapToGrid w:val="0"/>
        <w:contextualSpacing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6D7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</w:t>
      </w:r>
      <w:r w:rsidR="00E56E95" w:rsidRPr="006D7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“</w:t>
      </w:r>
      <w:r w:rsidRPr="006D7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Compras de gratificación para mejorar el humor”</w:t>
      </w:r>
    </w:p>
    <w:p w14:paraId="5F826047" w14:textId="2E6F5252" w:rsidR="00005D43" w:rsidRPr="006D764A" w:rsidRDefault="00005D43" w:rsidP="00005D43">
      <w:pPr>
        <w:shd w:val="clear" w:color="auto" w:fill="FFFFFF"/>
        <w:snapToGrid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D764A">
        <w:rPr>
          <w:rFonts w:ascii="Times New Roman" w:eastAsia="Times New Roman" w:hAnsi="Times New Roman" w:cs="Times New Roman"/>
          <w:sz w:val="24"/>
          <w:szCs w:val="24"/>
          <w:lang w:val="es-ES"/>
        </w:rPr>
        <w:t>Esto incluye accesorios de cuidado personal que complementan las actividades en el hogar. La categoría de bienestar satisface una necesidad central de autocuidado y debe ser una de las más destacadas en tus comunicaciones.</w:t>
      </w:r>
    </w:p>
    <w:p w14:paraId="69344FF8" w14:textId="3AE8385F" w:rsidR="00E56E95" w:rsidRPr="006D764A" w:rsidRDefault="00E56E95" w:rsidP="00005D43">
      <w:pPr>
        <w:pStyle w:val="ListParagraph"/>
        <w:numPr>
          <w:ilvl w:val="0"/>
          <w:numId w:val="1"/>
        </w:numPr>
        <w:shd w:val="clear" w:color="auto" w:fill="FFFFFF"/>
        <w:snapToGrid w:val="0"/>
        <w:contextualSpacing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6D7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“</w:t>
      </w:r>
      <w:r w:rsidR="00005D43" w:rsidRPr="006D7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Compras de ideas para estar al corriente de las tendencias</w:t>
      </w:r>
      <w:r w:rsidRPr="006D7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”</w:t>
      </w:r>
    </w:p>
    <w:p w14:paraId="350DAA1D" w14:textId="3227A867" w:rsidR="006D764A" w:rsidRPr="006D764A" w:rsidRDefault="006D764A" w:rsidP="00786514">
      <w:pPr>
        <w:shd w:val="clear" w:color="auto" w:fill="FFFFFF"/>
        <w:snapToGrid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D764A">
        <w:rPr>
          <w:rFonts w:ascii="Times New Roman" w:eastAsia="Times New Roman" w:hAnsi="Times New Roman" w:cs="Times New Roman"/>
          <w:sz w:val="24"/>
          <w:szCs w:val="24"/>
          <w:lang w:val="es-ES"/>
        </w:rPr>
        <w:t>Piezas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escandalosas y más fáciles de ver sobre la</w:t>
      </w:r>
      <w:r w:rsidRPr="006D76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pasarela tienen más posibilidades de ser compradas ahora que en tiempos normales: como los clientes quieren que sus ment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es se distancien de</w:t>
      </w:r>
      <w:r w:rsidRPr="006D76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situación actual, sueñan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con vestirse nuevamente, y</w:t>
      </w:r>
      <w:r w:rsidRPr="006D76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necesita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 estar ah</w:t>
      </w:r>
      <w:r w:rsidRPr="006D764A">
        <w:rPr>
          <w:rFonts w:ascii="Times New Roman" w:eastAsia="Times New Roman" w:hAnsi="Times New Roman" w:cs="Times New Roman"/>
          <w:sz w:val="24"/>
          <w:szCs w:val="24"/>
          <w:lang w:val="es-ES"/>
        </w:rPr>
        <w:t>í para inspirarlos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7146BD7" w14:textId="77777777" w:rsidR="00ED10E7" w:rsidRPr="00CF310C" w:rsidRDefault="00ED10E7" w:rsidP="00970B09">
      <w:pPr>
        <w:snapToGrid w:val="0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</w:p>
    <w:sectPr w:rsidR="00ED10E7" w:rsidRPr="00CF310C" w:rsidSect="00F37C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95E9" w14:textId="77777777" w:rsidR="002D7E8D" w:rsidRDefault="002D7E8D" w:rsidP="00D35125">
      <w:r>
        <w:separator/>
      </w:r>
    </w:p>
  </w:endnote>
  <w:endnote w:type="continuationSeparator" w:id="0">
    <w:p w14:paraId="5F5ADA0C" w14:textId="77777777" w:rsidR="002D7E8D" w:rsidRDefault="002D7E8D" w:rsidP="00D3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74C51" w14:textId="77777777" w:rsidR="002D7E8D" w:rsidRDefault="002D7E8D" w:rsidP="00D35125">
      <w:r>
        <w:separator/>
      </w:r>
    </w:p>
  </w:footnote>
  <w:footnote w:type="continuationSeparator" w:id="0">
    <w:p w14:paraId="122C4588" w14:textId="77777777" w:rsidR="002D7E8D" w:rsidRDefault="002D7E8D" w:rsidP="00D3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5A87" w14:textId="6E1D77FB" w:rsidR="00D35125" w:rsidRPr="00D35125" w:rsidRDefault="00D35125" w:rsidP="00D35125">
    <w:pPr>
      <w:spacing w:line="360" w:lineRule="auto"/>
      <w:rPr>
        <w:rFonts w:ascii="Arial" w:eastAsia="Times New Roman" w:hAnsi="Arial" w:cs="Arial"/>
        <w:color w:val="262626" w:themeColor="text1" w:themeTint="D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E3E"/>
    <w:multiLevelType w:val="hybridMultilevel"/>
    <w:tmpl w:val="69DC89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040B4"/>
    <w:multiLevelType w:val="hybridMultilevel"/>
    <w:tmpl w:val="DC1C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02ED"/>
    <w:multiLevelType w:val="hybridMultilevel"/>
    <w:tmpl w:val="CF72D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A4136"/>
    <w:multiLevelType w:val="hybridMultilevel"/>
    <w:tmpl w:val="D1D0B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C361AD"/>
    <w:multiLevelType w:val="hybridMultilevel"/>
    <w:tmpl w:val="E734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02"/>
    <w:rsid w:val="00005D43"/>
    <w:rsid w:val="00026BAD"/>
    <w:rsid w:val="00065D02"/>
    <w:rsid w:val="00083368"/>
    <w:rsid w:val="001537F3"/>
    <w:rsid w:val="001829A8"/>
    <w:rsid w:val="0018697B"/>
    <w:rsid w:val="001C700C"/>
    <w:rsid w:val="001E3F2A"/>
    <w:rsid w:val="0021172E"/>
    <w:rsid w:val="00211A08"/>
    <w:rsid w:val="002C066A"/>
    <w:rsid w:val="002D7E8D"/>
    <w:rsid w:val="00315FAA"/>
    <w:rsid w:val="003B54E1"/>
    <w:rsid w:val="003C7258"/>
    <w:rsid w:val="0041639C"/>
    <w:rsid w:val="004322B8"/>
    <w:rsid w:val="00450607"/>
    <w:rsid w:val="004800B3"/>
    <w:rsid w:val="004962E7"/>
    <w:rsid w:val="004E3670"/>
    <w:rsid w:val="004F3A0B"/>
    <w:rsid w:val="00500A6A"/>
    <w:rsid w:val="0053739D"/>
    <w:rsid w:val="005C14CC"/>
    <w:rsid w:val="005C7A31"/>
    <w:rsid w:val="005E72A9"/>
    <w:rsid w:val="005F5FAD"/>
    <w:rsid w:val="006015DB"/>
    <w:rsid w:val="0061604E"/>
    <w:rsid w:val="00626EA8"/>
    <w:rsid w:val="00660CF3"/>
    <w:rsid w:val="00664DFD"/>
    <w:rsid w:val="00682F0D"/>
    <w:rsid w:val="006D6D12"/>
    <w:rsid w:val="006D764A"/>
    <w:rsid w:val="007451D0"/>
    <w:rsid w:val="00777F22"/>
    <w:rsid w:val="00786514"/>
    <w:rsid w:val="007C2D86"/>
    <w:rsid w:val="007D6950"/>
    <w:rsid w:val="00885798"/>
    <w:rsid w:val="00907A3C"/>
    <w:rsid w:val="00925097"/>
    <w:rsid w:val="00943A37"/>
    <w:rsid w:val="00970B09"/>
    <w:rsid w:val="00995C41"/>
    <w:rsid w:val="009C51B4"/>
    <w:rsid w:val="00A32692"/>
    <w:rsid w:val="00A506AA"/>
    <w:rsid w:val="00A532F2"/>
    <w:rsid w:val="00A61643"/>
    <w:rsid w:val="00A94554"/>
    <w:rsid w:val="00AC7696"/>
    <w:rsid w:val="00B10E6E"/>
    <w:rsid w:val="00B55D55"/>
    <w:rsid w:val="00BC742D"/>
    <w:rsid w:val="00BD7251"/>
    <w:rsid w:val="00BE0B26"/>
    <w:rsid w:val="00BE5BCA"/>
    <w:rsid w:val="00C33909"/>
    <w:rsid w:val="00CA385C"/>
    <w:rsid w:val="00CD4A47"/>
    <w:rsid w:val="00CF0B7A"/>
    <w:rsid w:val="00CF310C"/>
    <w:rsid w:val="00D14AC3"/>
    <w:rsid w:val="00D35125"/>
    <w:rsid w:val="00D7158C"/>
    <w:rsid w:val="00E11513"/>
    <w:rsid w:val="00E200D5"/>
    <w:rsid w:val="00E420FF"/>
    <w:rsid w:val="00E56E95"/>
    <w:rsid w:val="00E71359"/>
    <w:rsid w:val="00EC0CFC"/>
    <w:rsid w:val="00ED10E7"/>
    <w:rsid w:val="00EF4A43"/>
    <w:rsid w:val="00F37C94"/>
    <w:rsid w:val="00F41AB3"/>
    <w:rsid w:val="00F53F53"/>
    <w:rsid w:val="00F54036"/>
    <w:rsid w:val="00F62C4B"/>
    <w:rsid w:val="00F9632D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6E9F2"/>
  <w15:chartTrackingRefBased/>
  <w15:docId w15:val="{C0716D95-94F8-3945-BBA3-DD4C774E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125"/>
  </w:style>
  <w:style w:type="paragraph" w:styleId="Footer">
    <w:name w:val="footer"/>
    <w:basedOn w:val="Normal"/>
    <w:link w:val="FooterChar"/>
    <w:uiPriority w:val="99"/>
    <w:unhideWhenUsed/>
    <w:rsid w:val="00D35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125"/>
  </w:style>
  <w:style w:type="character" w:styleId="Strong">
    <w:name w:val="Strong"/>
    <w:basedOn w:val="DefaultParagraphFont"/>
    <w:uiPriority w:val="22"/>
    <w:qFormat/>
    <w:rsid w:val="001537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A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0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8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Sergio Mato Manas</cp:lastModifiedBy>
  <cp:revision>8</cp:revision>
  <dcterms:created xsi:type="dcterms:W3CDTF">2020-05-17T16:24:00Z</dcterms:created>
  <dcterms:modified xsi:type="dcterms:W3CDTF">2020-05-24T20:03:00Z</dcterms:modified>
</cp:coreProperties>
</file>