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C1919" w14:textId="5FB0338D" w:rsidR="0070441A" w:rsidRPr="0070441A" w:rsidRDefault="0070441A" w:rsidP="0070441A">
      <w:pPr>
        <w:pStyle w:val="NormalWeb"/>
        <w:spacing w:before="0" w:beforeAutospacing="0" w:after="0" w:afterAutospacing="0"/>
        <w:rPr>
          <w:color w:val="454545"/>
        </w:rPr>
      </w:pPr>
      <w:r w:rsidRPr="0070441A">
        <w:rPr>
          <w:color w:val="454545"/>
        </w:rPr>
        <w:t xml:space="preserve">PRINCIPALI </w:t>
      </w:r>
      <w:r>
        <w:rPr>
          <w:color w:val="454545"/>
        </w:rPr>
        <w:t>CONCLUSIONI</w:t>
      </w:r>
      <w:r w:rsidRPr="0070441A">
        <w:rPr>
          <w:color w:val="454545"/>
        </w:rPr>
        <w:t xml:space="preserve"> DELLA TAVOLA ROTONDA</w:t>
      </w:r>
    </w:p>
    <w:p w14:paraId="3DBBA5D4" w14:textId="77777777" w:rsidR="0070441A" w:rsidRPr="0070441A" w:rsidRDefault="0070441A" w:rsidP="0070441A">
      <w:pPr>
        <w:pStyle w:val="NormalWeb"/>
        <w:spacing w:before="0" w:beforeAutospacing="0" w:after="0" w:afterAutospacing="0"/>
        <w:rPr>
          <w:color w:val="454545"/>
        </w:rPr>
      </w:pPr>
      <w:r w:rsidRPr="0070441A">
        <w:rPr>
          <w:color w:val="454545"/>
        </w:rPr>
        <w:t> </w:t>
      </w:r>
    </w:p>
    <w:p w14:paraId="62D5965F" w14:textId="1E009BD5" w:rsidR="0070441A" w:rsidRPr="0070441A" w:rsidRDefault="0070441A" w:rsidP="0070441A">
      <w:pPr>
        <w:pStyle w:val="NormalWeb"/>
        <w:spacing w:before="0" w:beforeAutospacing="0" w:after="0" w:afterAutospacing="0"/>
        <w:rPr>
          <w:color w:val="454545"/>
        </w:rPr>
      </w:pPr>
      <w:r w:rsidRPr="0070441A">
        <w:rPr>
          <w:b/>
          <w:color w:val="454545"/>
        </w:rPr>
        <w:t>1. P / E 20 &gt;&gt; P / E21</w:t>
      </w:r>
      <w:r w:rsidRPr="0070441A">
        <w:rPr>
          <w:color w:val="454545"/>
        </w:rPr>
        <w:t xml:space="preserve">: alcuni articoli </w:t>
      </w:r>
      <w:proofErr w:type="gramStart"/>
      <w:r w:rsidRPr="0070441A">
        <w:rPr>
          <w:color w:val="454545"/>
        </w:rPr>
        <w:t>della</w:t>
      </w:r>
      <w:r>
        <w:rPr>
          <w:color w:val="454545"/>
        </w:rPr>
        <w:t xml:space="preserve"> collezioni</w:t>
      </w:r>
      <w:proofErr w:type="gramEnd"/>
      <w:r>
        <w:rPr>
          <w:color w:val="454545"/>
        </w:rPr>
        <w:t xml:space="preserve"> P / E20, compresi</w:t>
      </w:r>
      <w:r w:rsidRPr="0070441A">
        <w:rPr>
          <w:color w:val="454545"/>
        </w:rPr>
        <w:t xml:space="preserve"> </w:t>
      </w:r>
      <w:proofErr w:type="spellStart"/>
      <w:r w:rsidRPr="0070441A">
        <w:rPr>
          <w:color w:val="454545"/>
        </w:rPr>
        <w:t>basi</w:t>
      </w:r>
      <w:r>
        <w:rPr>
          <w:color w:val="454545"/>
        </w:rPr>
        <w:t>c</w:t>
      </w:r>
      <w:proofErr w:type="spellEnd"/>
      <w:r w:rsidRPr="0070441A">
        <w:rPr>
          <w:color w:val="454545"/>
        </w:rPr>
        <w:t xml:space="preserve"> e classici, possono essere riposti e </w:t>
      </w:r>
      <w:r>
        <w:rPr>
          <w:color w:val="454545"/>
        </w:rPr>
        <w:t xml:space="preserve">presentati </w:t>
      </w:r>
      <w:r w:rsidRPr="0070441A">
        <w:rPr>
          <w:color w:val="454545"/>
        </w:rPr>
        <w:t>la prossima estate. Gli articoli pi</w:t>
      </w:r>
      <w:r>
        <w:rPr>
          <w:rFonts w:eastAsia="Helvetica"/>
          <w:color w:val="454545"/>
        </w:rPr>
        <w:t>ù trendy e</w:t>
      </w:r>
      <w:r w:rsidRPr="0070441A">
        <w:rPr>
          <w:rFonts w:eastAsia="Helvetica"/>
          <w:color w:val="454545"/>
        </w:rPr>
        <w:t xml:space="preserve"> alla moda </w:t>
      </w:r>
      <w:r>
        <w:rPr>
          <w:rFonts w:eastAsia="Helvetica"/>
          <w:color w:val="454545"/>
        </w:rPr>
        <w:t>posson</w:t>
      </w:r>
      <w:r w:rsidRPr="0070441A">
        <w:rPr>
          <w:color w:val="454545"/>
        </w:rPr>
        <w:t>o essere venduti ora dove possibile, ma senza sconti eccessivi.</w:t>
      </w:r>
    </w:p>
    <w:p w14:paraId="36F6AAFB" w14:textId="2B193A51" w:rsidR="0070441A" w:rsidRPr="0070441A" w:rsidRDefault="0070441A" w:rsidP="0070441A">
      <w:pPr>
        <w:pStyle w:val="NormalWeb"/>
        <w:spacing w:before="0" w:beforeAutospacing="0" w:after="0" w:afterAutospacing="0"/>
        <w:rPr>
          <w:color w:val="454545"/>
        </w:rPr>
      </w:pPr>
      <w:r w:rsidRPr="0070441A">
        <w:rPr>
          <w:b/>
          <w:color w:val="454545"/>
        </w:rPr>
        <w:t>2. Il calendario della moda merita una revisione</w:t>
      </w:r>
      <w:r w:rsidRPr="0070441A">
        <w:rPr>
          <w:color w:val="454545"/>
        </w:rPr>
        <w:t xml:space="preserve">: un ritorno a un sistema di 2 stagioni potrebbe essere </w:t>
      </w:r>
      <w:r>
        <w:rPr>
          <w:color w:val="454545"/>
        </w:rPr>
        <w:t>tra le opzioni</w:t>
      </w:r>
      <w:r w:rsidRPr="0070441A">
        <w:rPr>
          <w:color w:val="454545"/>
        </w:rPr>
        <w:t>, cos</w:t>
      </w:r>
      <w:r w:rsidRPr="0070441A">
        <w:rPr>
          <w:rFonts w:eastAsia="Helvetica"/>
          <w:color w:val="454545"/>
        </w:rPr>
        <w:t xml:space="preserve">ì come </w:t>
      </w:r>
      <w:r>
        <w:rPr>
          <w:rFonts w:eastAsia="Helvetica"/>
          <w:color w:val="454545"/>
        </w:rPr>
        <w:t>il mix degli show uomo e donna</w:t>
      </w:r>
      <w:r w:rsidRPr="0070441A">
        <w:rPr>
          <w:rFonts w:eastAsia="Helvetica"/>
          <w:color w:val="454545"/>
        </w:rPr>
        <w:t xml:space="preserve"> e una rid</w:t>
      </w:r>
      <w:r w:rsidRPr="0070441A">
        <w:rPr>
          <w:color w:val="454545"/>
        </w:rPr>
        <w:t>uzione generale della quantit</w:t>
      </w:r>
      <w:r w:rsidRPr="0070441A">
        <w:rPr>
          <w:rFonts w:eastAsia="Helvetica"/>
          <w:color w:val="454545"/>
        </w:rPr>
        <w:t>à di eventi in tutto il mondo. Gli showroom locali assumeranno maggiore importanza.</w:t>
      </w:r>
    </w:p>
    <w:p w14:paraId="300A2B50" w14:textId="1C4AA689" w:rsidR="0070441A" w:rsidRPr="0070441A" w:rsidRDefault="0070441A" w:rsidP="0070441A">
      <w:pPr>
        <w:pStyle w:val="NormalWeb"/>
        <w:spacing w:before="0" w:beforeAutospacing="0" w:after="0" w:afterAutospacing="0"/>
        <w:rPr>
          <w:color w:val="454545"/>
        </w:rPr>
      </w:pPr>
      <w:r w:rsidRPr="0070441A">
        <w:rPr>
          <w:b/>
          <w:color w:val="454545"/>
        </w:rPr>
        <w:t xml:space="preserve">3. La digitalizzazione </w:t>
      </w:r>
      <w:r w:rsidRPr="0070441A">
        <w:rPr>
          <w:rFonts w:eastAsia="Helvetica"/>
          <w:b/>
          <w:color w:val="454545"/>
        </w:rPr>
        <w:t>è destinata a rimanere</w:t>
      </w:r>
      <w:r w:rsidRPr="0070441A">
        <w:rPr>
          <w:rFonts w:eastAsia="Helvetica"/>
          <w:color w:val="454545"/>
        </w:rPr>
        <w:t xml:space="preserve"> - e le funzionalità virtuali entreranno a far parte degli eventi fisici al termine della </w:t>
      </w:r>
      <w:r w:rsidRPr="0070441A">
        <w:rPr>
          <w:color w:val="454545"/>
        </w:rPr>
        <w:t>crisi. Tuttavia, le attivit</w:t>
      </w:r>
      <w:r w:rsidRPr="0070441A">
        <w:rPr>
          <w:rFonts w:eastAsia="Helvetica"/>
          <w:color w:val="454545"/>
        </w:rPr>
        <w:t xml:space="preserve">à digitali possono essere </w:t>
      </w:r>
      <w:r>
        <w:rPr>
          <w:rFonts w:eastAsia="Helvetica"/>
          <w:color w:val="454545"/>
        </w:rPr>
        <w:t>solo un buon complemento di un incontro reale, non un sostitutivo</w:t>
      </w:r>
      <w:r w:rsidRPr="0070441A">
        <w:rPr>
          <w:rFonts w:eastAsia="Helvetica"/>
          <w:color w:val="454545"/>
        </w:rPr>
        <w:t xml:space="preserve">; gli eventi </w:t>
      </w:r>
      <w:r>
        <w:rPr>
          <w:rFonts w:eastAsia="Helvetica"/>
          <w:color w:val="454545"/>
        </w:rPr>
        <w:t>reali non spariranno</w:t>
      </w:r>
      <w:r w:rsidRPr="0070441A">
        <w:rPr>
          <w:rFonts w:eastAsia="Helvetica"/>
          <w:color w:val="454545"/>
        </w:rPr>
        <w:t>.</w:t>
      </w:r>
    </w:p>
    <w:p w14:paraId="112C6485" w14:textId="2479CA59" w:rsidR="0070441A" w:rsidRPr="0070441A" w:rsidRDefault="0070441A" w:rsidP="0070441A">
      <w:pPr>
        <w:pStyle w:val="NormalWeb"/>
        <w:spacing w:before="0" w:beforeAutospacing="0" w:after="0" w:afterAutospacing="0"/>
        <w:rPr>
          <w:color w:val="454545"/>
        </w:rPr>
      </w:pPr>
      <w:r w:rsidRPr="0070441A">
        <w:rPr>
          <w:b/>
          <w:color w:val="454545"/>
        </w:rPr>
        <w:t xml:space="preserve">4. La Cina </w:t>
      </w:r>
      <w:r w:rsidRPr="0070441A">
        <w:rPr>
          <w:rFonts w:eastAsia="Helvetica"/>
          <w:b/>
          <w:color w:val="454545"/>
        </w:rPr>
        <w:t>è un mercato importante come non mai</w:t>
      </w:r>
      <w:r w:rsidRPr="0070441A">
        <w:rPr>
          <w:rFonts w:eastAsia="Helvetica"/>
          <w:color w:val="454545"/>
        </w:rPr>
        <w:t xml:space="preserve">: è tornata rapidamente </w:t>
      </w:r>
      <w:r>
        <w:rPr>
          <w:rFonts w:eastAsia="Helvetica"/>
          <w:color w:val="454545"/>
        </w:rPr>
        <w:t xml:space="preserve">in moto </w:t>
      </w:r>
      <w:r w:rsidRPr="0070441A">
        <w:rPr>
          <w:color w:val="454545"/>
        </w:rPr>
        <w:t>dopo la crisi, anche perch</w:t>
      </w:r>
      <w:r w:rsidRPr="0070441A">
        <w:rPr>
          <w:rFonts w:eastAsia="Helvetica"/>
          <w:color w:val="454545"/>
        </w:rPr>
        <w:t>é l'ha attraversata prima dei p</w:t>
      </w:r>
      <w:r>
        <w:rPr>
          <w:rFonts w:eastAsia="Helvetica"/>
          <w:color w:val="454545"/>
        </w:rPr>
        <w:t>aesi occidentali. Per penetrare questo mercato</w:t>
      </w:r>
      <w:r w:rsidRPr="0070441A">
        <w:rPr>
          <w:rFonts w:eastAsia="Helvetica"/>
          <w:color w:val="454545"/>
        </w:rPr>
        <w:t xml:space="preserve"> sarà necessario essere consapevoli dei giusti strumenti di</w:t>
      </w:r>
      <w:r>
        <w:rPr>
          <w:rFonts w:eastAsia="Helvetica"/>
          <w:color w:val="454545"/>
        </w:rPr>
        <w:t>gitali (vedere i nostri Report sull'argomento nel numero attuale</w:t>
      </w:r>
      <w:r w:rsidRPr="0070441A">
        <w:rPr>
          <w:rFonts w:eastAsia="Helvetica"/>
          <w:color w:val="454545"/>
        </w:rPr>
        <w:t xml:space="preserve">, </w:t>
      </w:r>
      <w:r>
        <w:rPr>
          <w:rFonts w:eastAsia="Helvetica"/>
          <w:color w:val="454545"/>
        </w:rPr>
        <w:t>nei precedenti e futuri</w:t>
      </w:r>
      <w:r w:rsidRPr="0070441A">
        <w:rPr>
          <w:rFonts w:eastAsia="Helvetica"/>
          <w:color w:val="454545"/>
        </w:rPr>
        <w:t>).</w:t>
      </w:r>
    </w:p>
    <w:p w14:paraId="6F190E97" w14:textId="5351AF32" w:rsidR="0070441A" w:rsidRPr="0070441A" w:rsidRDefault="0070441A" w:rsidP="0070441A">
      <w:pPr>
        <w:pStyle w:val="NormalWeb"/>
        <w:spacing w:before="0" w:beforeAutospacing="0" w:after="0" w:afterAutospacing="0"/>
        <w:rPr>
          <w:color w:val="454545"/>
        </w:rPr>
      </w:pPr>
      <w:r w:rsidRPr="0070441A">
        <w:rPr>
          <w:b/>
          <w:color w:val="454545"/>
        </w:rPr>
        <w:t>5. La solidariet</w:t>
      </w:r>
      <w:r w:rsidRPr="0070441A">
        <w:rPr>
          <w:rFonts w:eastAsia="Helvetica"/>
          <w:b/>
          <w:color w:val="454545"/>
        </w:rPr>
        <w:t>à è essenziale:</w:t>
      </w:r>
      <w:r w:rsidRPr="0070441A">
        <w:rPr>
          <w:rFonts w:eastAsia="Helvetica"/>
          <w:color w:val="454545"/>
        </w:rPr>
        <w:t xml:space="preserve"> la moda è un ecosistema delicato ed è vitale che </w:t>
      </w:r>
      <w:r>
        <w:rPr>
          <w:rFonts w:eastAsia="Helvetica"/>
          <w:color w:val="454545"/>
        </w:rPr>
        <w:t xml:space="preserve">i </w:t>
      </w:r>
      <w:r w:rsidRPr="0070441A">
        <w:rPr>
          <w:rFonts w:eastAsia="Helvetica"/>
          <w:color w:val="454545"/>
        </w:rPr>
        <w:t>vari attori</w:t>
      </w:r>
      <w:r>
        <w:rPr>
          <w:rFonts w:eastAsia="Helvetica"/>
          <w:color w:val="454545"/>
        </w:rPr>
        <w:t>,</w:t>
      </w:r>
      <w:r w:rsidRPr="0070441A">
        <w:rPr>
          <w:rFonts w:eastAsia="Helvetica"/>
          <w:color w:val="454545"/>
        </w:rPr>
        <w:t xml:space="preserve"> sia a monte che a valle</w:t>
      </w:r>
      <w:r>
        <w:rPr>
          <w:rFonts w:eastAsia="Helvetica"/>
          <w:color w:val="454545"/>
        </w:rPr>
        <w:t>,</w:t>
      </w:r>
      <w:r w:rsidRPr="0070441A">
        <w:rPr>
          <w:rFonts w:eastAsia="Helvetica"/>
          <w:color w:val="454545"/>
        </w:rPr>
        <w:t xml:space="preserve"> si sostengano a vicenda per mantenere a galla l'intero settore.</w:t>
      </w:r>
    </w:p>
    <w:p w14:paraId="2F51B39D" w14:textId="568A07A0" w:rsidR="0070441A" w:rsidRPr="0070441A" w:rsidRDefault="0070441A" w:rsidP="0070441A">
      <w:pPr>
        <w:pStyle w:val="NormalWeb"/>
        <w:spacing w:before="0" w:beforeAutospacing="0" w:after="0" w:afterAutospacing="0"/>
        <w:rPr>
          <w:color w:val="454545"/>
        </w:rPr>
      </w:pPr>
      <w:r w:rsidRPr="0070441A">
        <w:rPr>
          <w:b/>
          <w:color w:val="454545"/>
        </w:rPr>
        <w:t>6. La sostenibilit</w:t>
      </w:r>
      <w:r>
        <w:rPr>
          <w:rFonts w:eastAsia="Helvetica"/>
          <w:b/>
          <w:color w:val="454545"/>
        </w:rPr>
        <w:t>à è</w:t>
      </w:r>
      <w:r w:rsidRPr="0070441A">
        <w:rPr>
          <w:rFonts w:eastAsia="Helvetica"/>
          <w:b/>
          <w:color w:val="454545"/>
        </w:rPr>
        <w:t xml:space="preserve"> in cima all'agenda</w:t>
      </w:r>
      <w:r w:rsidRPr="0070441A">
        <w:rPr>
          <w:rFonts w:eastAsia="Helvetica"/>
          <w:color w:val="454545"/>
        </w:rPr>
        <w:t>: poiché l'intero settore è costretto a</w:t>
      </w:r>
      <w:r w:rsidRPr="0070441A">
        <w:rPr>
          <w:color w:val="454545"/>
        </w:rPr>
        <w:t xml:space="preserve"> ripensare le pratiche di produzione, diffusione e distribuzione, la necessit</w:t>
      </w:r>
      <w:r w:rsidRPr="0070441A">
        <w:rPr>
          <w:rFonts w:eastAsia="Helvetica"/>
          <w:color w:val="454545"/>
        </w:rPr>
        <w:t>à di un approccio più sostenibile è più evide</w:t>
      </w:r>
      <w:r>
        <w:rPr>
          <w:rFonts w:eastAsia="Helvetica"/>
          <w:color w:val="454545"/>
        </w:rPr>
        <w:t xml:space="preserve">nte che mai. </w:t>
      </w:r>
      <w:proofErr w:type="spellStart"/>
      <w:r w:rsidRPr="00824183">
        <w:rPr>
          <w:rFonts w:eastAsia="Helvetica"/>
          <w:b/>
          <w:bCs/>
          <w:color w:val="454545"/>
        </w:rPr>
        <w:t>WeAr</w:t>
      </w:r>
      <w:proofErr w:type="spellEnd"/>
      <w:r>
        <w:rPr>
          <w:rFonts w:eastAsia="Helvetica"/>
          <w:color w:val="454545"/>
        </w:rPr>
        <w:t xml:space="preserve"> si concentrerà</w:t>
      </w:r>
      <w:r w:rsidRPr="0070441A">
        <w:rPr>
          <w:rFonts w:eastAsia="Helvetica"/>
          <w:color w:val="454545"/>
        </w:rPr>
        <w:t xml:space="preserve"> su questo argomento nel prossimo numero: rimanete sintonizzati</w:t>
      </w:r>
      <w:r w:rsidRPr="0070441A">
        <w:rPr>
          <w:color w:val="454545"/>
        </w:rPr>
        <w:t>.</w:t>
      </w:r>
    </w:p>
    <w:p w14:paraId="2599C9A0" w14:textId="77777777" w:rsidR="008153D1" w:rsidRDefault="00824183"/>
    <w:sectPr w:rsidR="008153D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40"/>
    <w:rsid w:val="00334692"/>
    <w:rsid w:val="0070441A"/>
    <w:rsid w:val="00736140"/>
    <w:rsid w:val="00824183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765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41A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3</cp:revision>
  <dcterms:created xsi:type="dcterms:W3CDTF">2020-05-27T08:48:00Z</dcterms:created>
  <dcterms:modified xsi:type="dcterms:W3CDTF">2020-05-27T16:44:00Z</dcterms:modified>
</cp:coreProperties>
</file>