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B88DF8" w14:textId="77777777" w:rsidR="00850BDC" w:rsidRPr="00850BDC" w:rsidRDefault="00850BDC" w:rsidP="00850BDC">
      <w:pPr>
        <w:rPr>
          <w:b/>
        </w:rPr>
      </w:pPr>
      <w:r w:rsidRPr="00850BDC">
        <w:rPr>
          <w:b/>
        </w:rPr>
        <w:t>WW Next Gen</w:t>
      </w:r>
    </w:p>
    <w:p w14:paraId="682B5FB3" w14:textId="120B9209" w:rsidR="00850BDC" w:rsidRPr="00850BDC" w:rsidRDefault="00850BDC" w:rsidP="00850BDC">
      <w:pPr>
        <w:rPr>
          <w:b/>
        </w:rPr>
      </w:pPr>
      <w:r>
        <w:rPr>
          <w:b/>
        </w:rPr>
        <w:t>Ji won</w:t>
      </w:r>
      <w:r w:rsidRPr="00850BDC">
        <w:rPr>
          <w:b/>
        </w:rPr>
        <w:t xml:space="preserve"> Choi</w:t>
      </w:r>
    </w:p>
    <w:p w14:paraId="6303327D" w14:textId="1870BB56" w:rsidR="00850BDC" w:rsidRDefault="00850BDC" w:rsidP="00850BDC">
      <w:r>
        <w:t xml:space="preserve">Il </w:t>
      </w:r>
      <w:r>
        <w:t xml:space="preserve">lavoro di </w:t>
      </w:r>
      <w:r w:rsidRPr="00850BDC">
        <w:rPr>
          <w:b/>
        </w:rPr>
        <w:t xml:space="preserve">Ji won </w:t>
      </w:r>
      <w:r w:rsidRPr="00850BDC">
        <w:rPr>
          <w:b/>
        </w:rPr>
        <w:t>Choi</w:t>
      </w:r>
      <w:r>
        <w:t xml:space="preserve"> </w:t>
      </w:r>
      <w:r>
        <w:t xml:space="preserve">è </w:t>
      </w:r>
      <w:r>
        <w:t>caratterizzato da stravaganza, linee grafiche e contr</w:t>
      </w:r>
      <w:r>
        <w:t>asti audaci, dimensioni e volumi</w:t>
      </w:r>
      <w:r>
        <w:t xml:space="preserve"> esagerati e una tavolozza di colori vibrante e satura. </w:t>
      </w:r>
      <w:r>
        <w:t>Il</w:t>
      </w:r>
      <w:r>
        <w:t xml:space="preserve"> movimento </w:t>
      </w:r>
      <w:r>
        <w:t>è una componente chiave, sia nella</w:t>
      </w:r>
      <w:r>
        <w:t xml:space="preserve"> qualità grafica ch</w:t>
      </w:r>
      <w:r>
        <w:t>e nei dettagli costruttivi, con</w:t>
      </w:r>
      <w:r>
        <w:t xml:space="preserve"> elementi sovrapposti e pezzi </w:t>
      </w:r>
      <w:r>
        <w:t>svolazzanti. Nella</w:t>
      </w:r>
      <w:r>
        <w:t xml:space="preserve"> collaborazione del 2019 con </w:t>
      </w:r>
      <w:r w:rsidRPr="00850BDC">
        <w:rPr>
          <w:b/>
        </w:rPr>
        <w:t>adidas Originals</w:t>
      </w:r>
      <w:r>
        <w:t xml:space="preserve">, ha unito questa estetica alla classica tuta a tre strisce del marchio. Venduta nei negozi adidas di tutto il mondo e online, presso </w:t>
      </w:r>
      <w:r w:rsidRPr="00850BDC">
        <w:rPr>
          <w:b/>
        </w:rPr>
        <w:t xml:space="preserve">KITH, Net-a-Porter, Urban Outfitters </w:t>
      </w:r>
      <w:r w:rsidRPr="00850BDC">
        <w:t xml:space="preserve">e </w:t>
      </w:r>
      <w:r w:rsidRPr="00850BDC">
        <w:rPr>
          <w:b/>
        </w:rPr>
        <w:t>ASOS</w:t>
      </w:r>
      <w:r>
        <w:t xml:space="preserve">, questa collezione è stata presentata alla London Fashion Week, dove </w:t>
      </w:r>
      <w:r>
        <w:t>i modelli, vestiti</w:t>
      </w:r>
      <w:r>
        <w:t xml:space="preserve"> silhouette giocose ma eleganti</w:t>
      </w:r>
      <w:r>
        <w:t>,</w:t>
      </w:r>
      <w:r>
        <w:t xml:space="preserve"> hanno camminato su scale interconnesse in un colorato labirinto 3D . Ma questo non è stato il suo primo </w:t>
      </w:r>
      <w:r>
        <w:t>incontro</w:t>
      </w:r>
      <w:r>
        <w:t xml:space="preserve"> con Londra: poco dopo aver completato </w:t>
      </w:r>
      <w:r>
        <w:t>un</w:t>
      </w:r>
      <w:r>
        <w:t xml:space="preserve"> MFA al</w:t>
      </w:r>
      <w:r>
        <w:t>la</w:t>
      </w:r>
      <w:r>
        <w:t xml:space="preserve"> Parsons di New York, The New School for Design, </w:t>
      </w:r>
      <w:r>
        <w:t xml:space="preserve">la </w:t>
      </w:r>
      <w:r>
        <w:t>designer coreana-americana ha vinto il premio Ones to Watch di Fashion Scout a settembre 2017 che le ha permesso di presentare la sua collezione di</w:t>
      </w:r>
      <w:r>
        <w:t xml:space="preserve"> laurea, "EXCESSIVISM</w:t>
      </w:r>
      <w:r>
        <w:t xml:space="preserve">", alla settimana della moda di Londra. Ha anche vinto il </w:t>
      </w:r>
      <w:r w:rsidRPr="002B03FB">
        <w:rPr>
          <w:b/>
        </w:rPr>
        <w:t xml:space="preserve">Kering </w:t>
      </w:r>
      <w:r>
        <w:t>Empowe</w:t>
      </w:r>
      <w:r w:rsidR="000C1565">
        <w:t>ring Imagination Award e il Yoox</w:t>
      </w:r>
      <w:r>
        <w:t xml:space="preserve">ygen Award di Yoox. Ad aprile 2018 Ji </w:t>
      </w:r>
      <w:r w:rsidR="002B03FB">
        <w:t>won</w:t>
      </w:r>
      <w:r>
        <w:t xml:space="preserve"> Choi ha lanciato una capsule collection per Yoox e, a settembre 2018, ha presentato la sua prossima collezione, Xenomania, al</w:t>
      </w:r>
      <w:r w:rsidR="002B03FB">
        <w:t>la</w:t>
      </w:r>
      <w:r>
        <w:t xml:space="preserve"> </w:t>
      </w:r>
      <w:r w:rsidRPr="002B03FB">
        <w:rPr>
          <w:b/>
        </w:rPr>
        <w:t>NYFW</w:t>
      </w:r>
      <w:r>
        <w:t xml:space="preserve"> in collaborazione con CFDA e LIFEWTR. </w:t>
      </w:r>
      <w:r w:rsidR="002B03FB">
        <w:t>I</w:t>
      </w:r>
      <w:r>
        <w:t xml:space="preserve">l mese successivo </w:t>
      </w:r>
      <w:r w:rsidR="002B03FB">
        <w:t xml:space="preserve">è stata presente </w:t>
      </w:r>
      <w:r>
        <w:t>al</w:t>
      </w:r>
      <w:r w:rsidR="002B03FB">
        <w:t>la</w:t>
      </w:r>
      <w:r>
        <w:t xml:space="preserve"> </w:t>
      </w:r>
      <w:r w:rsidRPr="002B03FB">
        <w:rPr>
          <w:b/>
        </w:rPr>
        <w:t xml:space="preserve">GTBank </w:t>
      </w:r>
      <w:r w:rsidR="002B03FB" w:rsidRPr="002B03FB">
        <w:rPr>
          <w:b/>
        </w:rPr>
        <w:t>Fashion Weekend</w:t>
      </w:r>
      <w:r w:rsidR="002B03FB">
        <w:t xml:space="preserve"> </w:t>
      </w:r>
      <w:r>
        <w:t xml:space="preserve">a Lagos, in Nigeria. </w:t>
      </w:r>
      <w:r w:rsidR="002B03FB">
        <w:t>Tutto questo coincide con l’idea di</w:t>
      </w:r>
      <w:r>
        <w:t xml:space="preserve"> Ji </w:t>
      </w:r>
      <w:r w:rsidR="002B03FB">
        <w:t>won Choi di "creare</w:t>
      </w:r>
      <w:r>
        <w:t xml:space="preserve"> per conn</w:t>
      </w:r>
      <w:r w:rsidR="002B03FB">
        <w:t>ettere le culture promuovendo un</w:t>
      </w:r>
      <w:r>
        <w:t xml:space="preserve"> cambiamento positivo". Inoltre, il suo lavoro è stato esposto </w:t>
      </w:r>
      <w:r w:rsidR="000D1231">
        <w:t>da</w:t>
      </w:r>
      <w:r>
        <w:t xml:space="preserve"> </w:t>
      </w:r>
      <w:bookmarkStart w:id="0" w:name="_GoBack"/>
      <w:r w:rsidRPr="000D1231">
        <w:rPr>
          <w:b/>
        </w:rPr>
        <w:t>Bergdorf Goodman</w:t>
      </w:r>
      <w:bookmarkEnd w:id="0"/>
      <w:r>
        <w:t xml:space="preserve"> e ha ricevuto molta attenzione dalla stampa di moda.</w:t>
      </w:r>
    </w:p>
    <w:p w14:paraId="1ECF6973" w14:textId="0CB4C4CC" w:rsidR="008153D1" w:rsidRDefault="00850BDC" w:rsidP="00850BDC">
      <w:r>
        <w:t>www.jiwchoi.com</w:t>
      </w:r>
    </w:p>
    <w:sectPr w:rsidR="008153D1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F71"/>
    <w:rsid w:val="000C1565"/>
    <w:rsid w:val="000D1231"/>
    <w:rsid w:val="002B03FB"/>
    <w:rsid w:val="002C3F71"/>
    <w:rsid w:val="00334692"/>
    <w:rsid w:val="00850BDC"/>
    <w:rsid w:val="0098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0DE4E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850BDC"/>
    <w:rPr>
      <w:rFonts w:ascii="Times New Roman" w:hAnsi="Times New Roman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50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255</Words>
  <Characters>1459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bea c</cp:lastModifiedBy>
  <cp:revision>3</cp:revision>
  <dcterms:created xsi:type="dcterms:W3CDTF">2020-05-13T10:50:00Z</dcterms:created>
  <dcterms:modified xsi:type="dcterms:W3CDTF">2020-05-13T10:59:00Z</dcterms:modified>
</cp:coreProperties>
</file>