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E4B5C" w14:textId="327A588B" w:rsidR="00D47499" w:rsidRPr="00E233E4" w:rsidRDefault="000C4BA1" w:rsidP="00D47499">
      <w:pPr>
        <w:rPr>
          <w:bCs/>
        </w:rPr>
      </w:pPr>
      <w:r>
        <w:rPr>
          <w:bCs/>
        </w:rPr>
        <w:t>INFORME</w:t>
      </w:r>
      <w:bookmarkStart w:id="0" w:name="_GoBack"/>
      <w:bookmarkEnd w:id="0"/>
    </w:p>
    <w:p w14:paraId="6B085BB4" w14:textId="77777777" w:rsidR="00383789" w:rsidRDefault="00383789" w:rsidP="00D47499">
      <w:pPr>
        <w:rPr>
          <w:u w:val="single"/>
        </w:rPr>
      </w:pPr>
    </w:p>
    <w:p w14:paraId="1D35B48C" w14:textId="6413391B" w:rsidR="008C5A1C" w:rsidRPr="008C5A1C" w:rsidRDefault="008C5A1C" w:rsidP="00D47499">
      <w:pPr>
        <w:rPr>
          <w:b/>
          <w:bCs/>
          <w:lang w:val="es-ES"/>
        </w:rPr>
      </w:pPr>
      <w:r w:rsidRPr="008C5A1C">
        <w:rPr>
          <w:b/>
          <w:bCs/>
          <w:lang w:val="es-ES"/>
        </w:rPr>
        <w:t>EL PROBLEMA DE INVENTARIO POST-CONFINAMIENTO</w:t>
      </w:r>
      <w:r>
        <w:rPr>
          <w:b/>
          <w:bCs/>
          <w:lang w:val="es-ES"/>
        </w:rPr>
        <w:t>: SOLUCIONES SOSTENIBLES</w:t>
      </w:r>
    </w:p>
    <w:p w14:paraId="78BA356D" w14:textId="5082BBEA" w:rsidR="00E233E4" w:rsidRPr="00E233E4" w:rsidRDefault="00E233E4" w:rsidP="00D47499">
      <w:pPr>
        <w:rPr>
          <w:b/>
          <w:bCs/>
        </w:rPr>
      </w:pPr>
    </w:p>
    <w:p w14:paraId="1E61413D" w14:textId="2576C320" w:rsidR="00E233E4" w:rsidRPr="0078517A" w:rsidRDefault="00E233E4" w:rsidP="00D47499">
      <w:pPr>
        <w:rPr>
          <w:lang w:val="es-ES"/>
        </w:rPr>
      </w:pPr>
      <w:r w:rsidRPr="0078517A">
        <w:rPr>
          <w:lang w:val="es-ES"/>
        </w:rPr>
        <w:t>Alexis Romano</w:t>
      </w:r>
    </w:p>
    <w:p w14:paraId="3F70F233" w14:textId="77777777" w:rsidR="00383789" w:rsidRPr="0078517A" w:rsidRDefault="00383789" w:rsidP="00D47499">
      <w:pPr>
        <w:rPr>
          <w:u w:val="single"/>
          <w:lang w:val="es-ES"/>
        </w:rPr>
      </w:pPr>
    </w:p>
    <w:p w14:paraId="3E762238" w14:textId="760FAACF" w:rsidR="0078517A" w:rsidRPr="0078517A" w:rsidRDefault="0078517A" w:rsidP="00D47499">
      <w:pPr>
        <w:rPr>
          <w:lang w:val="es-ES"/>
        </w:rPr>
      </w:pPr>
      <w:r w:rsidRPr="0078517A">
        <w:rPr>
          <w:lang w:val="es-ES"/>
        </w:rPr>
        <w:t>LA MODA</w:t>
      </w:r>
      <w:r>
        <w:rPr>
          <w:lang w:val="es-ES"/>
        </w:rPr>
        <w:t xml:space="preserve"> YA T</w:t>
      </w:r>
      <w:r w:rsidR="008C5A1C">
        <w:rPr>
          <w:lang w:val="es-ES"/>
        </w:rPr>
        <w:t>ENÍA UN PROBLEMA DE RESIDUOS ANTERIOR AL</w:t>
      </w:r>
      <w:r w:rsidRPr="0078517A">
        <w:rPr>
          <w:lang w:val="es-ES"/>
        </w:rPr>
        <w:t xml:space="preserve"> COVID-1</w:t>
      </w:r>
      <w:r>
        <w:rPr>
          <w:lang w:val="es-ES"/>
        </w:rPr>
        <w:t>9, Y LA PANDEMIA LO HA ACENTUADO.</w:t>
      </w:r>
      <w:r w:rsidRPr="0078517A">
        <w:rPr>
          <w:lang w:val="es-ES"/>
        </w:rPr>
        <w:t xml:space="preserve"> </w:t>
      </w:r>
      <w:r w:rsidR="000C4BA1" w:rsidRPr="0078517A">
        <w:rPr>
          <w:b/>
          <w:lang w:val="es-ES"/>
        </w:rPr>
        <w:t>WeAr</w:t>
      </w:r>
      <w:r w:rsidR="008C5A1C">
        <w:rPr>
          <w:lang w:val="es-ES"/>
        </w:rPr>
        <w:t xml:space="preserve"> PRESENTA </w:t>
      </w:r>
      <w:r w:rsidRPr="0078517A">
        <w:rPr>
          <w:lang w:val="es-ES"/>
        </w:rPr>
        <w:t>SOLUCIONES POTENCIALES</w:t>
      </w:r>
    </w:p>
    <w:p w14:paraId="76984332" w14:textId="05A5235C" w:rsidR="00E233E4" w:rsidRPr="008C5A1C" w:rsidRDefault="00E233E4" w:rsidP="00D47499">
      <w:pPr>
        <w:rPr>
          <w:lang w:val="es-ES"/>
        </w:rPr>
      </w:pPr>
    </w:p>
    <w:p w14:paraId="59697241" w14:textId="5E0EB028" w:rsidR="0078517A" w:rsidRPr="0078517A" w:rsidRDefault="0078517A" w:rsidP="00D47499">
      <w:pPr>
        <w:rPr>
          <w:lang w:val="es-ES"/>
        </w:rPr>
      </w:pPr>
      <w:r>
        <w:rPr>
          <w:lang w:val="es-ES"/>
        </w:rPr>
        <w:t xml:space="preserve">Según un estudio realizado por </w:t>
      </w:r>
      <w:r w:rsidRPr="0078517A">
        <w:rPr>
          <w:b/>
          <w:lang w:val="es-ES"/>
        </w:rPr>
        <w:t>Ellen MacArthur Foundation</w:t>
      </w:r>
      <w:r>
        <w:rPr>
          <w:lang w:val="es-ES"/>
        </w:rPr>
        <w:t xml:space="preserve"> </w:t>
      </w:r>
      <w:r w:rsidRPr="0078517A">
        <w:rPr>
          <w:lang w:val="es-ES"/>
        </w:rPr>
        <w:t>en 2017, el exceso de in</w:t>
      </w:r>
      <w:r>
        <w:rPr>
          <w:lang w:val="es-ES"/>
        </w:rPr>
        <w:t>ventario desechado había creado</w:t>
      </w:r>
      <w:r w:rsidRPr="0078517A">
        <w:rPr>
          <w:lang w:val="es-ES"/>
        </w:rPr>
        <w:t xml:space="preserve"> una tasa anual de emisión de gases de efecto invernadero de casi 1.2</w:t>
      </w:r>
      <w:r w:rsidR="008C5A1C">
        <w:rPr>
          <w:lang w:val="es-ES"/>
        </w:rPr>
        <w:t>00 millones de toneladas. Posteriormente</w:t>
      </w:r>
      <w:r w:rsidRPr="0078517A">
        <w:rPr>
          <w:lang w:val="es-ES"/>
        </w:rPr>
        <w:t xml:space="preserve">, </w:t>
      </w:r>
      <w:r w:rsidR="008C5A1C">
        <w:rPr>
          <w:lang w:val="es-ES"/>
        </w:rPr>
        <w:t xml:space="preserve">con </w:t>
      </w:r>
      <w:r w:rsidRPr="0078517A">
        <w:rPr>
          <w:lang w:val="es-ES"/>
        </w:rPr>
        <w:t>el aumento de la cobertura de la prensa sobre la quema y otras formas de eliminación de ropa</w:t>
      </w:r>
      <w:r w:rsidR="008C5A1C">
        <w:rPr>
          <w:lang w:val="es-ES"/>
        </w:rPr>
        <w:t>, se</w:t>
      </w:r>
      <w:r w:rsidRPr="0078517A">
        <w:rPr>
          <w:lang w:val="es-ES"/>
        </w:rPr>
        <w:t xml:space="preserve"> ha</w:t>
      </w:r>
      <w:r w:rsidR="008C5A1C">
        <w:rPr>
          <w:lang w:val="es-ES"/>
        </w:rPr>
        <w:t>n</w:t>
      </w:r>
      <w:r w:rsidRPr="0078517A">
        <w:rPr>
          <w:lang w:val="es-ES"/>
        </w:rPr>
        <w:t xml:space="preserve"> estimulado los esfuerzos para volver a canalizar este inventario</w:t>
      </w:r>
      <w:r w:rsidR="008C5A1C">
        <w:rPr>
          <w:lang w:val="es-ES"/>
        </w:rPr>
        <w:t>. L</w:t>
      </w:r>
      <w:r>
        <w:rPr>
          <w:lang w:val="es-ES"/>
        </w:rPr>
        <w:t>a pandemia</w:t>
      </w:r>
      <w:r w:rsidR="008C5A1C">
        <w:rPr>
          <w:lang w:val="es-ES"/>
        </w:rPr>
        <w:t xml:space="preserve"> ha forzado la búsqueda de</w:t>
      </w:r>
      <w:r>
        <w:rPr>
          <w:lang w:val="es-ES"/>
        </w:rPr>
        <w:t xml:space="preserve"> otras</w:t>
      </w:r>
      <w:r w:rsidRPr="0078517A">
        <w:rPr>
          <w:lang w:val="es-ES"/>
        </w:rPr>
        <w:t xml:space="preserve"> opciones sostenibles. Con </w:t>
      </w:r>
      <w:r>
        <w:rPr>
          <w:lang w:val="es-ES"/>
        </w:rPr>
        <w:t>un recorte</w:t>
      </w:r>
      <w:r w:rsidR="008C5A1C">
        <w:rPr>
          <w:lang w:val="es-ES"/>
        </w:rPr>
        <w:t xml:space="preserve"> en el gasto de</w:t>
      </w:r>
      <w:r>
        <w:rPr>
          <w:lang w:val="es-ES"/>
        </w:rPr>
        <w:t xml:space="preserve"> productos no esenciales por parte de los consumidores</w:t>
      </w:r>
      <w:r w:rsidRPr="0078517A">
        <w:rPr>
          <w:lang w:val="es-ES"/>
        </w:rPr>
        <w:t xml:space="preserve"> y muc</w:t>
      </w:r>
      <w:r>
        <w:rPr>
          <w:lang w:val="es-ES"/>
        </w:rPr>
        <w:t>has tiendas en todo el mundo todavía</w:t>
      </w:r>
      <w:r w:rsidRPr="0078517A">
        <w:rPr>
          <w:lang w:val="es-ES"/>
        </w:rPr>
        <w:t xml:space="preserve"> cerradas, la industria de la moda se enfrent</w:t>
      </w:r>
      <w:r>
        <w:rPr>
          <w:lang w:val="es-ES"/>
        </w:rPr>
        <w:t>a a una sobreoferta de producto sin precedentes, desde P/V</w:t>
      </w:r>
      <w:r w:rsidRPr="0078517A">
        <w:rPr>
          <w:lang w:val="es-ES"/>
        </w:rPr>
        <w:t xml:space="preserve"> 2020 en particular.</w:t>
      </w:r>
    </w:p>
    <w:p w14:paraId="6AFBCAEB" w14:textId="77777777" w:rsidR="0078517A" w:rsidRPr="0078517A" w:rsidRDefault="0078517A" w:rsidP="00D47499">
      <w:pPr>
        <w:rPr>
          <w:lang w:val="es-ES"/>
        </w:rPr>
      </w:pPr>
    </w:p>
    <w:p w14:paraId="75F7AD45" w14:textId="041AA8FB" w:rsidR="0078517A" w:rsidRPr="0078517A" w:rsidRDefault="0078517A" w:rsidP="002166C0">
      <w:pPr>
        <w:rPr>
          <w:lang w:val="es-ES"/>
        </w:rPr>
      </w:pPr>
      <w:r w:rsidRPr="0078517A">
        <w:rPr>
          <w:lang w:val="es-ES"/>
        </w:rPr>
        <w:t xml:space="preserve">Algunas compañías como </w:t>
      </w:r>
      <w:r w:rsidRPr="0078517A">
        <w:rPr>
          <w:b/>
          <w:lang w:val="es-ES"/>
        </w:rPr>
        <w:t>Ralph Lauren</w:t>
      </w:r>
      <w:r w:rsidRPr="0078517A">
        <w:rPr>
          <w:lang w:val="es-ES"/>
        </w:rPr>
        <w:t xml:space="preserve">, </w:t>
      </w:r>
      <w:r w:rsidRPr="0078517A">
        <w:rPr>
          <w:b/>
          <w:lang w:val="es-ES"/>
        </w:rPr>
        <w:t>Next</w:t>
      </w:r>
      <w:r w:rsidRPr="0078517A">
        <w:rPr>
          <w:lang w:val="es-ES"/>
        </w:rPr>
        <w:t xml:space="preserve">, </w:t>
      </w:r>
      <w:r w:rsidRPr="0078517A">
        <w:rPr>
          <w:b/>
          <w:lang w:val="es-ES"/>
        </w:rPr>
        <w:t>adidas</w:t>
      </w:r>
      <w:r w:rsidRPr="0078517A">
        <w:rPr>
          <w:lang w:val="es-ES"/>
        </w:rPr>
        <w:t xml:space="preserve"> y </w:t>
      </w:r>
      <w:r w:rsidRPr="0078517A">
        <w:rPr>
          <w:b/>
          <w:lang w:val="es-ES"/>
        </w:rPr>
        <w:t>Gap</w:t>
      </w:r>
      <w:r>
        <w:rPr>
          <w:lang w:val="es-ES"/>
        </w:rPr>
        <w:t xml:space="preserve"> están separando</w:t>
      </w:r>
      <w:r w:rsidRPr="0078517A">
        <w:rPr>
          <w:lang w:val="es-ES"/>
        </w:rPr>
        <w:t xml:space="preserve"> una part</w:t>
      </w:r>
      <w:r>
        <w:rPr>
          <w:lang w:val="es-ES"/>
        </w:rPr>
        <w:t>e de su</w:t>
      </w:r>
      <w:r w:rsidRPr="0078517A">
        <w:rPr>
          <w:lang w:val="es-ES"/>
        </w:rPr>
        <w:t xml:space="preserve"> inventario de primavera para </w:t>
      </w:r>
      <w:r w:rsidR="008C5A1C">
        <w:rPr>
          <w:lang w:val="es-ES"/>
        </w:rPr>
        <w:t>ser vendido</w:t>
      </w:r>
      <w:r w:rsidRPr="0078517A">
        <w:rPr>
          <w:lang w:val="es-ES"/>
        </w:rPr>
        <w:t xml:space="preserve"> el próximo año. Cua</w:t>
      </w:r>
      <w:r w:rsidR="008C5A1C">
        <w:rPr>
          <w:lang w:val="es-ES"/>
        </w:rPr>
        <w:t>lquier artículo dentro de</w:t>
      </w:r>
      <w:r w:rsidRPr="0078517A">
        <w:rPr>
          <w:lang w:val="es-ES"/>
        </w:rPr>
        <w:t xml:space="preserve"> categorías no estacionales o de moda tambi</w:t>
      </w:r>
      <w:r>
        <w:rPr>
          <w:lang w:val="es-ES"/>
        </w:rPr>
        <w:t>én se puede volver a vender en</w:t>
      </w:r>
      <w:r w:rsidRPr="0078517A">
        <w:rPr>
          <w:lang w:val="es-ES"/>
        </w:rPr>
        <w:t xml:space="preserve"> períodos posterio</w:t>
      </w:r>
      <w:r>
        <w:rPr>
          <w:lang w:val="es-ES"/>
        </w:rPr>
        <w:t xml:space="preserve">res. Hay muchos compradores que </w:t>
      </w:r>
      <w:r w:rsidRPr="0078517A">
        <w:rPr>
          <w:lang w:val="es-ES"/>
        </w:rPr>
        <w:t>–</w:t>
      </w:r>
      <w:r>
        <w:rPr>
          <w:lang w:val="es-ES"/>
        </w:rPr>
        <w:t xml:space="preserve"> después de meses refugiados en sus hogares </w:t>
      </w:r>
      <w:r w:rsidRPr="0078517A">
        <w:rPr>
          <w:lang w:val="es-ES"/>
        </w:rPr>
        <w:t>–</w:t>
      </w:r>
      <w:r>
        <w:rPr>
          <w:lang w:val="es-ES"/>
        </w:rPr>
        <w:t xml:space="preserve"> están ansiosos por comprar</w:t>
      </w:r>
      <w:r w:rsidRPr="0078517A">
        <w:rPr>
          <w:lang w:val="es-ES"/>
        </w:rPr>
        <w:t xml:space="preserve"> y por encont</w:t>
      </w:r>
      <w:r w:rsidR="008C5A1C">
        <w:rPr>
          <w:lang w:val="es-ES"/>
        </w:rPr>
        <w:t>rar ofertas. Ahora observamos la reapertura de</w:t>
      </w:r>
      <w:r w:rsidRPr="0078517A">
        <w:rPr>
          <w:lang w:val="es-ES"/>
        </w:rPr>
        <w:t xml:space="preserve"> tiendas</w:t>
      </w:r>
      <w:r>
        <w:rPr>
          <w:lang w:val="es-ES"/>
        </w:rPr>
        <w:t xml:space="preserve"> con precios reducidos</w:t>
      </w:r>
      <w:r w:rsidRPr="0078517A">
        <w:rPr>
          <w:lang w:val="es-ES"/>
        </w:rPr>
        <w:t xml:space="preserve"> que cosechan los beneficios de este mercado. Las marcas y los minoristas deberían considerar vender a través de estos canales.</w:t>
      </w:r>
    </w:p>
    <w:p w14:paraId="34DC9BE4" w14:textId="77777777" w:rsidR="0078517A" w:rsidRPr="0078517A" w:rsidRDefault="0078517A" w:rsidP="002166C0">
      <w:pPr>
        <w:rPr>
          <w:lang w:val="es-ES"/>
        </w:rPr>
      </w:pPr>
    </w:p>
    <w:p w14:paraId="1157D152" w14:textId="5CFCEDDC" w:rsidR="0078517A" w:rsidRPr="0078517A" w:rsidRDefault="0078517A" w:rsidP="0078517A">
      <w:pPr>
        <w:rPr>
          <w:lang w:val="es-ES"/>
        </w:rPr>
      </w:pPr>
      <w:r w:rsidRPr="0078517A">
        <w:rPr>
          <w:lang w:val="es-ES"/>
        </w:rPr>
        <w:t xml:space="preserve">¿No </w:t>
      </w:r>
      <w:r w:rsidR="00CC24B8">
        <w:rPr>
          <w:lang w:val="es-ES"/>
        </w:rPr>
        <w:t>quieres simplemente vender a pérdida</w:t>
      </w:r>
      <w:r w:rsidRPr="0078517A">
        <w:rPr>
          <w:lang w:val="es-ES"/>
        </w:rPr>
        <w:t>? Hay empresas que trabajan con clientes para gestionar el exceso de inventario y las devoluci</w:t>
      </w:r>
      <w:r w:rsidR="00CC24B8">
        <w:rPr>
          <w:lang w:val="es-ES"/>
        </w:rPr>
        <w:t xml:space="preserve">ones de clientes, </w:t>
      </w:r>
      <w:r w:rsidRPr="0078517A">
        <w:rPr>
          <w:lang w:val="es-ES"/>
        </w:rPr>
        <w:t>generan</w:t>
      </w:r>
      <w:r w:rsidR="00CC24B8">
        <w:rPr>
          <w:lang w:val="es-ES"/>
        </w:rPr>
        <w:t>do beneficios</w:t>
      </w:r>
      <w:r w:rsidRPr="0078517A">
        <w:rPr>
          <w:lang w:val="es-ES"/>
        </w:rPr>
        <w:t xml:space="preserve"> y valor de marca. Una buena opción es la compañía británica </w:t>
      </w:r>
      <w:r w:rsidRPr="00CC24B8">
        <w:rPr>
          <w:b/>
          <w:lang w:val="es-ES"/>
        </w:rPr>
        <w:t>Parker Lane Group</w:t>
      </w:r>
      <w:r w:rsidRPr="0078517A">
        <w:rPr>
          <w:lang w:val="es-ES"/>
        </w:rPr>
        <w:t>. Con</w:t>
      </w:r>
      <w:r w:rsidR="00CC24B8">
        <w:rPr>
          <w:lang w:val="es-ES"/>
        </w:rPr>
        <w:t xml:space="preserve"> un alcance global, ayudan a</w:t>
      </w:r>
      <w:r w:rsidRPr="0078517A">
        <w:rPr>
          <w:lang w:val="es-ES"/>
        </w:rPr>
        <w:t xml:space="preserve"> minoristas a encontrar mercados de reventa para prendas sin vender y reciclar el resto. Recient</w:t>
      </w:r>
      <w:r w:rsidR="00707865">
        <w:rPr>
          <w:lang w:val="es-ES"/>
        </w:rPr>
        <w:t>emente lanzaron el Servicio de S</w:t>
      </w:r>
      <w:r w:rsidRPr="0078517A">
        <w:rPr>
          <w:lang w:val="es-ES"/>
        </w:rPr>
        <w:t>o</w:t>
      </w:r>
      <w:r w:rsidR="00707865">
        <w:rPr>
          <w:lang w:val="es-ES"/>
        </w:rPr>
        <w:t>porte de Coronavirus para gestionar</w:t>
      </w:r>
      <w:r w:rsidRPr="0078517A">
        <w:rPr>
          <w:lang w:val="es-ES"/>
        </w:rPr>
        <w:t xml:space="preserve"> pri</w:t>
      </w:r>
      <w:r w:rsidR="00707865">
        <w:rPr>
          <w:lang w:val="es-ES"/>
        </w:rPr>
        <w:t>ncipalmente</w:t>
      </w:r>
      <w:r w:rsidR="00CC24B8">
        <w:rPr>
          <w:lang w:val="es-ES"/>
        </w:rPr>
        <w:t xml:space="preserve"> el inventario P/V</w:t>
      </w:r>
      <w:r w:rsidRPr="0078517A">
        <w:rPr>
          <w:lang w:val="es-ES"/>
        </w:rPr>
        <w:t xml:space="preserve"> 2020 no vendible, la falta de espacio en el almacén y la acumulación </w:t>
      </w:r>
      <w:r w:rsidR="00CC24B8">
        <w:rPr>
          <w:lang w:val="es-ES"/>
        </w:rPr>
        <w:t>de devoluciones sin gestionar</w:t>
      </w:r>
      <w:r w:rsidRPr="0078517A">
        <w:rPr>
          <w:lang w:val="es-ES"/>
        </w:rPr>
        <w:t xml:space="preserve">. La empresa estadounidense </w:t>
      </w:r>
      <w:r w:rsidRPr="00CC24B8">
        <w:rPr>
          <w:b/>
          <w:lang w:val="es-ES"/>
        </w:rPr>
        <w:t>Optoro</w:t>
      </w:r>
      <w:r w:rsidRPr="0078517A">
        <w:rPr>
          <w:lang w:val="es-ES"/>
        </w:rPr>
        <w:t xml:space="preserve"> ofrece servicios similares. Utilizan inteligencia artificial y software de aprendizaje automático para generar</w:t>
      </w:r>
      <w:r w:rsidR="00CC24B8">
        <w:rPr>
          <w:lang w:val="es-ES"/>
        </w:rPr>
        <w:t xml:space="preserve"> un</w:t>
      </w:r>
      <w:r w:rsidRPr="0078517A">
        <w:rPr>
          <w:lang w:val="es-ES"/>
        </w:rPr>
        <w:t xml:space="preserve"> análisis de marca en tiempo real, lo que les </w:t>
      </w:r>
      <w:r w:rsidR="00CC24B8">
        <w:rPr>
          <w:lang w:val="es-ES"/>
        </w:rPr>
        <w:t>ayuda a organizar las prendas para el</w:t>
      </w:r>
      <w:r w:rsidR="00707865">
        <w:rPr>
          <w:lang w:val="es-ES"/>
        </w:rPr>
        <w:t xml:space="preserve"> recommerce (en</w:t>
      </w:r>
      <w:r w:rsidRPr="0078517A">
        <w:rPr>
          <w:lang w:val="es-ES"/>
        </w:rPr>
        <w:t xml:space="preserve"> el sitio de reventa </w:t>
      </w:r>
      <w:r w:rsidR="00707865">
        <w:rPr>
          <w:lang w:val="es-ES"/>
        </w:rPr>
        <w:t>de Optoro, Blinq u otros</w:t>
      </w:r>
      <w:r w:rsidR="00CC24B8">
        <w:rPr>
          <w:lang w:val="es-ES"/>
        </w:rPr>
        <w:t>), o bien</w:t>
      </w:r>
      <w:r w:rsidRPr="0078517A">
        <w:rPr>
          <w:lang w:val="es-ES"/>
        </w:rPr>
        <w:t xml:space="preserve"> opciones de donación. Ambas compañías t</w:t>
      </w:r>
      <w:r w:rsidR="00CC24B8">
        <w:rPr>
          <w:lang w:val="es-ES"/>
        </w:rPr>
        <w:t>rabajan principalmente con activewear y marcas comerciales, pero también trabajan con</w:t>
      </w:r>
      <w:r w:rsidRPr="0078517A">
        <w:rPr>
          <w:lang w:val="es-ES"/>
        </w:rPr>
        <w:t xml:space="preserve"> marcas de lujo sensibles a la imagen que no desean vender en mercados de descuento. El mercado de reventa </w:t>
      </w:r>
      <w:r w:rsidRPr="00CC24B8">
        <w:rPr>
          <w:b/>
          <w:lang w:val="es-ES"/>
        </w:rPr>
        <w:t>Tradesy</w:t>
      </w:r>
      <w:r w:rsidR="00707865">
        <w:rPr>
          <w:lang w:val="es-ES"/>
        </w:rPr>
        <w:t xml:space="preserve"> abrió una unidad de negocio</w:t>
      </w:r>
      <w:r w:rsidRPr="0078517A">
        <w:rPr>
          <w:lang w:val="es-ES"/>
        </w:rPr>
        <w:t xml:space="preserve"> en abril de 2020 para atender a las marcas </w:t>
      </w:r>
      <w:r w:rsidR="00CC24B8">
        <w:rPr>
          <w:lang w:val="es-ES"/>
        </w:rPr>
        <w:t>que tienen exceso de inventario</w:t>
      </w:r>
      <w:r w:rsidRPr="0078517A">
        <w:rPr>
          <w:lang w:val="es-ES"/>
        </w:rPr>
        <w:t xml:space="preserve"> debido a cancelaciones.</w:t>
      </w:r>
    </w:p>
    <w:p w14:paraId="0D4EE97B" w14:textId="77777777" w:rsidR="0078517A" w:rsidRPr="0078517A" w:rsidRDefault="0078517A" w:rsidP="0078517A">
      <w:pPr>
        <w:rPr>
          <w:lang w:val="es-ES"/>
        </w:rPr>
      </w:pPr>
    </w:p>
    <w:p w14:paraId="09497FD9" w14:textId="5C41AA33" w:rsidR="00CC24B8" w:rsidRPr="00CC24B8" w:rsidRDefault="00707865" w:rsidP="00CC24B8">
      <w:pPr>
        <w:rPr>
          <w:lang w:val="es-ES"/>
        </w:rPr>
      </w:pPr>
      <w:r>
        <w:rPr>
          <w:lang w:val="es-ES"/>
        </w:rPr>
        <w:t>También existen</w:t>
      </w:r>
      <w:r w:rsidR="00CC24B8" w:rsidRPr="00CC24B8">
        <w:rPr>
          <w:lang w:val="es-ES"/>
        </w:rPr>
        <w:t xml:space="preserve"> compañías que pueden ayudar específic</w:t>
      </w:r>
      <w:r>
        <w:rPr>
          <w:lang w:val="es-ES"/>
        </w:rPr>
        <w:t>amente a través de</w:t>
      </w:r>
      <w:r w:rsidR="00CC24B8">
        <w:rPr>
          <w:lang w:val="es-ES"/>
        </w:rPr>
        <w:t xml:space="preserve"> donaciones</w:t>
      </w:r>
      <w:r w:rsidR="00CC24B8" w:rsidRPr="00CC24B8">
        <w:rPr>
          <w:lang w:val="es-ES"/>
        </w:rPr>
        <w:t xml:space="preserve">. </w:t>
      </w:r>
      <w:r w:rsidR="00CC24B8" w:rsidRPr="00CC24B8">
        <w:rPr>
          <w:b/>
          <w:lang w:val="es-ES"/>
        </w:rPr>
        <w:t>Gifting Brands</w:t>
      </w:r>
      <w:r w:rsidR="008C5A1C">
        <w:rPr>
          <w:lang w:val="es-ES"/>
        </w:rPr>
        <w:t xml:space="preserve"> trabaja con</w:t>
      </w:r>
      <w:r w:rsidR="00CC24B8">
        <w:rPr>
          <w:lang w:val="es-ES"/>
        </w:rPr>
        <w:t xml:space="preserve"> minoristas para revender su marca blanca</w:t>
      </w:r>
      <w:r w:rsidR="00CC24B8" w:rsidRPr="00CC24B8">
        <w:rPr>
          <w:lang w:val="es-ES"/>
        </w:rPr>
        <w:t xml:space="preserve"> y marcas exclusivas, y dona las ganancias a organizaciones benéficas. </w:t>
      </w:r>
      <w:r w:rsidR="00CC24B8" w:rsidRPr="00CC24B8">
        <w:rPr>
          <w:b/>
          <w:lang w:val="es-ES"/>
        </w:rPr>
        <w:t>Soles4Souls</w:t>
      </w:r>
      <w:r w:rsidR="00CC24B8" w:rsidRPr="00CC24B8">
        <w:rPr>
          <w:lang w:val="es-ES"/>
        </w:rPr>
        <w:t xml:space="preserve"> también acepta donaciones de inventario y </w:t>
      </w:r>
      <w:r w:rsidR="00CC24B8" w:rsidRPr="00CC24B8">
        <w:rPr>
          <w:lang w:val="es-ES"/>
        </w:rPr>
        <w:lastRenderedPageBreak/>
        <w:t>t</w:t>
      </w:r>
      <w:r w:rsidR="008C5A1C">
        <w:rPr>
          <w:lang w:val="es-ES"/>
        </w:rPr>
        <w:t>iene una cartera de colaboraciones con</w:t>
      </w:r>
      <w:r w:rsidR="00CC24B8" w:rsidRPr="00CC24B8">
        <w:rPr>
          <w:lang w:val="es-ES"/>
        </w:rPr>
        <w:t xml:space="preserve"> marca</w:t>
      </w:r>
      <w:r w:rsidR="008C5A1C">
        <w:rPr>
          <w:lang w:val="es-ES"/>
        </w:rPr>
        <w:t>s. Actualmente conecta</w:t>
      </w:r>
      <w:r w:rsidR="00CC24B8" w:rsidRPr="00CC24B8">
        <w:rPr>
          <w:lang w:val="es-ES"/>
        </w:rPr>
        <w:t xml:space="preserve"> trabajadores esenciales con donaciones, una acción y un mensaje que resuena en voz alta durante estos tiempos inquietantes.</w:t>
      </w:r>
    </w:p>
    <w:p w14:paraId="024A54F9" w14:textId="77777777" w:rsidR="00CC24B8" w:rsidRPr="00CC24B8" w:rsidRDefault="00CC24B8" w:rsidP="00CC24B8">
      <w:pPr>
        <w:rPr>
          <w:lang w:val="es-ES"/>
        </w:rPr>
      </w:pPr>
    </w:p>
    <w:p w14:paraId="1960B098" w14:textId="77777777" w:rsidR="005A1C5B" w:rsidRPr="00A92E48" w:rsidRDefault="005A1C5B" w:rsidP="00B205D0"/>
    <w:p w14:paraId="3531306C" w14:textId="77777777" w:rsidR="004725BB" w:rsidRDefault="004725BB" w:rsidP="004725BB">
      <w:pPr>
        <w:rPr>
          <w:rFonts w:eastAsia="Times New Roman"/>
        </w:rPr>
      </w:pPr>
    </w:p>
    <w:p w14:paraId="5A30F95B" w14:textId="77777777" w:rsidR="004725BB" w:rsidRDefault="004725BB" w:rsidP="002A0205">
      <w:pPr>
        <w:pStyle w:val="NormalWeb"/>
        <w:spacing w:before="0" w:beforeAutospacing="0" w:after="240" w:afterAutospacing="0"/>
        <w:rPr>
          <w:rFonts w:ascii="Georgia" w:hAnsi="Georgia"/>
          <w:color w:val="3F3F3F"/>
        </w:rPr>
      </w:pPr>
    </w:p>
    <w:sectPr w:rsidR="004725BB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4"/>
    <w:rsid w:val="00023183"/>
    <w:rsid w:val="00024E20"/>
    <w:rsid w:val="000347F7"/>
    <w:rsid w:val="000361A5"/>
    <w:rsid w:val="000461E9"/>
    <w:rsid w:val="00065753"/>
    <w:rsid w:val="0008500F"/>
    <w:rsid w:val="0008534D"/>
    <w:rsid w:val="00085CAA"/>
    <w:rsid w:val="00096D14"/>
    <w:rsid w:val="000A1358"/>
    <w:rsid w:val="000C4BA1"/>
    <w:rsid w:val="000D17D9"/>
    <w:rsid w:val="00103246"/>
    <w:rsid w:val="001051FB"/>
    <w:rsid w:val="0011707D"/>
    <w:rsid w:val="00120AE0"/>
    <w:rsid w:val="00123A65"/>
    <w:rsid w:val="00132868"/>
    <w:rsid w:val="00133BD5"/>
    <w:rsid w:val="00161121"/>
    <w:rsid w:val="001668C0"/>
    <w:rsid w:val="00170973"/>
    <w:rsid w:val="0017626C"/>
    <w:rsid w:val="001A1E62"/>
    <w:rsid w:val="001B27B7"/>
    <w:rsid w:val="001C4E14"/>
    <w:rsid w:val="001D56D7"/>
    <w:rsid w:val="00205235"/>
    <w:rsid w:val="00210BDC"/>
    <w:rsid w:val="00212F42"/>
    <w:rsid w:val="002166C0"/>
    <w:rsid w:val="00216EE6"/>
    <w:rsid w:val="002306EC"/>
    <w:rsid w:val="00255AA5"/>
    <w:rsid w:val="0027080E"/>
    <w:rsid w:val="00291DD1"/>
    <w:rsid w:val="002A0205"/>
    <w:rsid w:val="002B426E"/>
    <w:rsid w:val="002C2B0F"/>
    <w:rsid w:val="002D7FA0"/>
    <w:rsid w:val="003028F5"/>
    <w:rsid w:val="00302C2C"/>
    <w:rsid w:val="00325ECB"/>
    <w:rsid w:val="00334037"/>
    <w:rsid w:val="00354B28"/>
    <w:rsid w:val="003557CB"/>
    <w:rsid w:val="00355887"/>
    <w:rsid w:val="00362346"/>
    <w:rsid w:val="00366446"/>
    <w:rsid w:val="00376FF7"/>
    <w:rsid w:val="00383789"/>
    <w:rsid w:val="003B23A5"/>
    <w:rsid w:val="003E496B"/>
    <w:rsid w:val="003F3759"/>
    <w:rsid w:val="003F4EFC"/>
    <w:rsid w:val="00400DD3"/>
    <w:rsid w:val="0041396C"/>
    <w:rsid w:val="00457C38"/>
    <w:rsid w:val="00466B46"/>
    <w:rsid w:val="00470085"/>
    <w:rsid w:val="004725BB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2746B"/>
    <w:rsid w:val="00531B71"/>
    <w:rsid w:val="00546AD2"/>
    <w:rsid w:val="00555CC4"/>
    <w:rsid w:val="005631BE"/>
    <w:rsid w:val="0059707B"/>
    <w:rsid w:val="005A1C5B"/>
    <w:rsid w:val="005A1F0B"/>
    <w:rsid w:val="005A63B5"/>
    <w:rsid w:val="005B5C17"/>
    <w:rsid w:val="005C0B3F"/>
    <w:rsid w:val="005C3D12"/>
    <w:rsid w:val="005D6B7C"/>
    <w:rsid w:val="005E1DAC"/>
    <w:rsid w:val="005F2CF9"/>
    <w:rsid w:val="005F5FF2"/>
    <w:rsid w:val="00631311"/>
    <w:rsid w:val="006643C8"/>
    <w:rsid w:val="00697177"/>
    <w:rsid w:val="006A4931"/>
    <w:rsid w:val="006B0ACB"/>
    <w:rsid w:val="006C238A"/>
    <w:rsid w:val="006F1AC2"/>
    <w:rsid w:val="006F556D"/>
    <w:rsid w:val="00707865"/>
    <w:rsid w:val="0073790A"/>
    <w:rsid w:val="00741B79"/>
    <w:rsid w:val="00760E15"/>
    <w:rsid w:val="00764776"/>
    <w:rsid w:val="00777EB9"/>
    <w:rsid w:val="00780700"/>
    <w:rsid w:val="0078517A"/>
    <w:rsid w:val="00797C08"/>
    <w:rsid w:val="007A2AB1"/>
    <w:rsid w:val="007B5A1F"/>
    <w:rsid w:val="007C4724"/>
    <w:rsid w:val="007D5738"/>
    <w:rsid w:val="007E0281"/>
    <w:rsid w:val="007E6222"/>
    <w:rsid w:val="007F6A25"/>
    <w:rsid w:val="00804C76"/>
    <w:rsid w:val="00813FD2"/>
    <w:rsid w:val="008258E4"/>
    <w:rsid w:val="00825CA7"/>
    <w:rsid w:val="008263C7"/>
    <w:rsid w:val="008502FF"/>
    <w:rsid w:val="00851D18"/>
    <w:rsid w:val="008704C9"/>
    <w:rsid w:val="00870CC3"/>
    <w:rsid w:val="008757FB"/>
    <w:rsid w:val="00881605"/>
    <w:rsid w:val="008A0C64"/>
    <w:rsid w:val="008B6E02"/>
    <w:rsid w:val="008C5A1C"/>
    <w:rsid w:val="008E40FB"/>
    <w:rsid w:val="00910058"/>
    <w:rsid w:val="00931A76"/>
    <w:rsid w:val="009338DC"/>
    <w:rsid w:val="00934E0D"/>
    <w:rsid w:val="0093569B"/>
    <w:rsid w:val="0094597C"/>
    <w:rsid w:val="00946C55"/>
    <w:rsid w:val="00960B72"/>
    <w:rsid w:val="009613EB"/>
    <w:rsid w:val="009724B9"/>
    <w:rsid w:val="0099399F"/>
    <w:rsid w:val="009C0861"/>
    <w:rsid w:val="009C263D"/>
    <w:rsid w:val="009D6407"/>
    <w:rsid w:val="009E3465"/>
    <w:rsid w:val="009F6701"/>
    <w:rsid w:val="00A12236"/>
    <w:rsid w:val="00A12C54"/>
    <w:rsid w:val="00A50B6B"/>
    <w:rsid w:val="00A63D80"/>
    <w:rsid w:val="00A63E6F"/>
    <w:rsid w:val="00A847DD"/>
    <w:rsid w:val="00A92E48"/>
    <w:rsid w:val="00A93638"/>
    <w:rsid w:val="00AA50AF"/>
    <w:rsid w:val="00AC78DD"/>
    <w:rsid w:val="00AD1A9B"/>
    <w:rsid w:val="00AD5F95"/>
    <w:rsid w:val="00B015D1"/>
    <w:rsid w:val="00B205D0"/>
    <w:rsid w:val="00B25613"/>
    <w:rsid w:val="00BA3989"/>
    <w:rsid w:val="00BC4949"/>
    <w:rsid w:val="00C133BA"/>
    <w:rsid w:val="00C522CE"/>
    <w:rsid w:val="00C53CA2"/>
    <w:rsid w:val="00C7251D"/>
    <w:rsid w:val="00C81014"/>
    <w:rsid w:val="00C83F3D"/>
    <w:rsid w:val="00CB5B9C"/>
    <w:rsid w:val="00CC24B8"/>
    <w:rsid w:val="00CE37FA"/>
    <w:rsid w:val="00CF0E55"/>
    <w:rsid w:val="00CF0EF6"/>
    <w:rsid w:val="00CF7134"/>
    <w:rsid w:val="00D166C6"/>
    <w:rsid w:val="00D34118"/>
    <w:rsid w:val="00D47499"/>
    <w:rsid w:val="00D650D1"/>
    <w:rsid w:val="00D77955"/>
    <w:rsid w:val="00D859AB"/>
    <w:rsid w:val="00DA49A0"/>
    <w:rsid w:val="00DB0227"/>
    <w:rsid w:val="00DB343A"/>
    <w:rsid w:val="00DE2D93"/>
    <w:rsid w:val="00DE639B"/>
    <w:rsid w:val="00DF46DC"/>
    <w:rsid w:val="00DF5AD4"/>
    <w:rsid w:val="00E0151A"/>
    <w:rsid w:val="00E04B7A"/>
    <w:rsid w:val="00E13F9C"/>
    <w:rsid w:val="00E17747"/>
    <w:rsid w:val="00E17BD1"/>
    <w:rsid w:val="00E21D86"/>
    <w:rsid w:val="00E22D26"/>
    <w:rsid w:val="00E233E4"/>
    <w:rsid w:val="00E25298"/>
    <w:rsid w:val="00E302A5"/>
    <w:rsid w:val="00E53318"/>
    <w:rsid w:val="00E74198"/>
    <w:rsid w:val="00E768B7"/>
    <w:rsid w:val="00E775A7"/>
    <w:rsid w:val="00E95561"/>
    <w:rsid w:val="00EE640D"/>
    <w:rsid w:val="00EF3FD3"/>
    <w:rsid w:val="00EF66FA"/>
    <w:rsid w:val="00F2656E"/>
    <w:rsid w:val="00F31588"/>
    <w:rsid w:val="00F33A2F"/>
    <w:rsid w:val="00F3565F"/>
    <w:rsid w:val="00F5217B"/>
    <w:rsid w:val="00F60267"/>
    <w:rsid w:val="00F64445"/>
    <w:rsid w:val="00F64D9B"/>
    <w:rsid w:val="00F67725"/>
    <w:rsid w:val="00F715C5"/>
    <w:rsid w:val="00F7467A"/>
    <w:rsid w:val="00F74F9E"/>
    <w:rsid w:val="00F863D4"/>
    <w:rsid w:val="00FB0E21"/>
    <w:rsid w:val="00FC2775"/>
    <w:rsid w:val="00FC7D06"/>
    <w:rsid w:val="00FD4DA3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46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paragraph" w:customStyle="1" w:styleId="Default">
    <w:name w:val="Default"/>
    <w:rsid w:val="00825C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09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Sergio Mato Manas</cp:lastModifiedBy>
  <cp:revision>5</cp:revision>
  <dcterms:created xsi:type="dcterms:W3CDTF">2020-07-31T11:04:00Z</dcterms:created>
  <dcterms:modified xsi:type="dcterms:W3CDTF">2020-08-10T06:50:00Z</dcterms:modified>
</cp:coreProperties>
</file>