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1D" w:rsidRDefault="002C561D" w:rsidP="00441CA6">
      <w:pPr>
        <w:rPr>
          <w:rFonts w:ascii="Times New Roman" w:hAnsi="Times New Roman" w:cs="Times New Roman"/>
          <w:b/>
          <w:sz w:val="24"/>
          <w:szCs w:val="28"/>
          <w:lang w:val="en-US" w:eastAsia="ru-RU"/>
        </w:rPr>
      </w:pPr>
      <w:r w:rsidRPr="00F91F9F">
        <w:rPr>
          <w:rFonts w:hint="eastAsia"/>
          <w:lang w:eastAsia="zh-CN"/>
        </w:rPr>
        <w:t>鞋履报告</w:t>
      </w:r>
    </w:p>
    <w:p w:rsidR="009A347B" w:rsidRPr="00DF5D0E" w:rsidRDefault="00C23729" w:rsidP="00441CA6">
      <w:pPr>
        <w:rPr>
          <w:rFonts w:ascii="Times New Roman" w:hAnsi="Times New Roman" w:cs="Times New Roman"/>
          <w:b/>
          <w:sz w:val="24"/>
          <w:szCs w:val="28"/>
          <w:lang w:val="en-US" w:eastAsia="zh-CN"/>
        </w:rPr>
      </w:pPr>
      <w:r w:rsidRPr="00DF5D0E">
        <w:rPr>
          <w:rFonts w:ascii="Times New Roman" w:hAnsi="Times New Roman" w:cs="Times New Roman"/>
          <w:b/>
          <w:sz w:val="24"/>
          <w:szCs w:val="28"/>
          <w:lang w:val="en-US" w:eastAsia="ru-RU"/>
        </w:rPr>
        <w:t>2015/16</w:t>
      </w:r>
      <w:r w:rsidR="00B04BC5">
        <w:rPr>
          <w:rFonts w:ascii="Times New Roman" w:hAnsi="Times New Roman" w:cs="Times New Roman" w:hint="eastAsia"/>
          <w:b/>
          <w:sz w:val="24"/>
          <w:szCs w:val="28"/>
          <w:lang w:val="en-US" w:eastAsia="zh-CN"/>
        </w:rPr>
        <w:t>秋冬</w:t>
      </w:r>
      <w:r w:rsidR="00B04BC5">
        <w:rPr>
          <w:rFonts w:ascii="Times New Roman" w:hAnsi="Times New Roman" w:cs="Times New Roman"/>
          <w:b/>
          <w:sz w:val="24"/>
          <w:szCs w:val="28"/>
          <w:lang w:val="en-US" w:eastAsia="zh-CN"/>
        </w:rPr>
        <w:t>鞋履报告</w:t>
      </w:r>
    </w:p>
    <w:p w:rsidR="00876969" w:rsidRPr="00DF5D0E" w:rsidRDefault="002F455D" w:rsidP="00441CA6">
      <w:pPr>
        <w:rPr>
          <w:rFonts w:ascii="Times New Roman" w:hAnsi="Times New Roman" w:cs="Times New Roman"/>
          <w:b/>
          <w:sz w:val="24"/>
          <w:szCs w:val="28"/>
          <w:lang w:val="en-US" w:eastAsia="ru-RU"/>
        </w:rPr>
      </w:pPr>
      <w:r>
        <w:rPr>
          <w:rFonts w:ascii="Times New Roman" w:hAnsi="Times New Roman" w:cs="Times New Roman" w:hint="eastAsia"/>
          <w:b/>
          <w:sz w:val="24"/>
          <w:szCs w:val="28"/>
          <w:lang w:val="en-US" w:eastAsia="zh-CN"/>
        </w:rPr>
        <w:t>过去</w:t>
      </w:r>
      <w:r>
        <w:rPr>
          <w:rFonts w:ascii="Times New Roman" w:hAnsi="Times New Roman" w:cs="Times New Roman"/>
          <w:b/>
          <w:sz w:val="24"/>
          <w:szCs w:val="28"/>
          <w:lang w:val="en-US" w:eastAsia="zh-CN"/>
        </w:rPr>
        <w:t>与未来的牵绊</w:t>
      </w:r>
    </w:p>
    <w:p w:rsidR="00876969" w:rsidRPr="00DF5D0E" w:rsidRDefault="00876969" w:rsidP="00876969">
      <w:pPr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DF5D0E">
        <w:rPr>
          <w:rFonts w:ascii="Times New Roman" w:hAnsi="Times New Roman" w:cs="Times New Roman"/>
          <w:sz w:val="24"/>
          <w:szCs w:val="28"/>
          <w:lang w:val="en-US" w:eastAsia="ru-RU"/>
        </w:rPr>
        <w:t xml:space="preserve">Maria </w:t>
      </w:r>
      <w:proofErr w:type="spellStart"/>
      <w:r w:rsidRPr="00DF5D0E">
        <w:rPr>
          <w:rFonts w:ascii="Times New Roman" w:hAnsi="Times New Roman" w:cs="Times New Roman"/>
          <w:sz w:val="24"/>
          <w:szCs w:val="28"/>
          <w:lang w:val="en-US" w:eastAsia="ru-RU"/>
        </w:rPr>
        <w:t>Konovalova</w:t>
      </w:r>
      <w:proofErr w:type="spellEnd"/>
    </w:p>
    <w:p w:rsidR="00441CA6" w:rsidRPr="00DF5D0E" w:rsidRDefault="00423250" w:rsidP="00441CA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即将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来临新季出现两大主要特征：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复古怀旧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与未来主义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。未来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的趋势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通过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各种色彩对比、建筑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造型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、雕塑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般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的橡胶防水台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以及科技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材料表达。然而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，现代版的未来主义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被混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羊毛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面料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感性鞋跟、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还有大地系色彩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这些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复古元素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感化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而变得较为温和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。于是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并不像六十年代般不可穿戴的未来主义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如今的设计</w:t>
      </w:r>
      <w:r w:rsidR="00BF2158">
        <w:rPr>
          <w:rFonts w:ascii="Times New Roman" w:hAnsi="Times New Roman" w:cs="Times New Roman" w:hint="eastAsia"/>
          <w:sz w:val="24"/>
          <w:szCs w:val="24"/>
          <w:lang w:val="en-US" w:eastAsia="zh-CN"/>
        </w:rPr>
        <w:t>不是</w:t>
      </w:r>
      <w:r w:rsidR="00BF2158">
        <w:rPr>
          <w:rFonts w:ascii="Times New Roman" w:hAnsi="Times New Roman" w:cs="Times New Roman"/>
          <w:sz w:val="24"/>
          <w:szCs w:val="24"/>
          <w:lang w:val="en-US" w:eastAsia="zh-CN"/>
        </w:rPr>
        <w:t>为遥远的未来打造，而是更多地为现在的需求而设。</w:t>
      </w:r>
    </w:p>
    <w:p w:rsidR="00441CA6" w:rsidRPr="00DF5D0E" w:rsidRDefault="00AE3EF0" w:rsidP="00441CA6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b/>
          <w:color w:val="000000"/>
          <w:sz w:val="24"/>
          <w:szCs w:val="24"/>
          <w:lang w:val="en-US" w:eastAsia="zh-CN"/>
        </w:rPr>
        <w:t>法国鳄鱼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 w:eastAsia="zh-CN"/>
        </w:rPr>
        <w:t>鞋履（</w:t>
      </w:r>
      <w:proofErr w:type="spellStart"/>
      <w:r w:rsidR="00EA4A43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Lacoste</w:t>
      </w:r>
      <w:proofErr w:type="spellEnd"/>
      <w:r w:rsidR="00EA4A43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F</w:t>
      </w:r>
      <w:r w:rsidR="00441CA6" w:rsidRPr="00DF5D0E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ootwear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  <w:lang w:val="en-US" w:eastAsia="zh-CN"/>
        </w:rPr>
        <w:t>）</w:t>
      </w:r>
      <w:r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2015/2016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秋冬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系列专注于网球运动。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这是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属于品牌</w:t>
      </w:r>
      <w:r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DNA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的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一部分，但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现在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的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传承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网球鞋款已经披上摩登的轮廓，通过高档材料及精致造工、</w:t>
      </w:r>
      <w:r w:rsidR="00376303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配搭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休闲色彩来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表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现自我。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品牌另外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还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会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推出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拥有</w:t>
      </w:r>
      <w:r w:rsidR="00376303"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动人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故事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结合休闲材料与运动风潮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的</w:t>
      </w:r>
      <w:r w:rsidR="00376303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生活</w:t>
      </w:r>
      <w:r w:rsidR="00376303"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品味</w:t>
      </w: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新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系列。</w:t>
      </w:r>
      <w:r w:rsidR="00441CA6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A347B" w:rsidRPr="00DF5D0E" w:rsidRDefault="00AE3EF0" w:rsidP="00441CA6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AE3EF0">
        <w:rPr>
          <w:rFonts w:ascii="Times New Roman" w:hAnsi="Times New Roman" w:cs="Times New Roman"/>
          <w:b/>
          <w:color w:val="000000"/>
          <w:sz w:val="24"/>
          <w:szCs w:val="24"/>
          <w:lang w:val="en-US" w:eastAsia="zh-CN"/>
        </w:rPr>
        <w:t>迪亚多纳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（</w:t>
      </w:r>
      <w:proofErr w:type="spellStart"/>
      <w:r w:rsidR="00441CA6" w:rsidRPr="00DF5D0E">
        <w:rPr>
          <w:rFonts w:ascii="Times New Roman" w:hAnsi="Times New Roman" w:cs="Times New Roman"/>
          <w:b/>
          <w:sz w:val="24"/>
          <w:szCs w:val="24"/>
          <w:lang w:val="en-US" w:eastAsia="zh-CN"/>
        </w:rPr>
        <w:t>Diadora</w:t>
      </w:r>
      <w:proofErr w:type="spellEnd"/>
      <w:r w:rsidR="00441CA6" w:rsidRPr="00DF5D0E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G2.0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）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新季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出现</w:t>
      </w:r>
      <w:r w:rsidRPr="00AE3EF0">
        <w:rPr>
          <w:rFonts w:ascii="Times New Roman" w:hAnsi="Times New Roman" w:cs="Times New Roman"/>
          <w:sz w:val="24"/>
          <w:szCs w:val="24"/>
          <w:lang w:val="en-US" w:eastAsia="zh-CN"/>
        </w:rPr>
        <w:t>厚底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尖头、建筑造型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="00D44D30">
        <w:rPr>
          <w:rFonts w:ascii="Times New Roman" w:hAnsi="Times New Roman" w:cs="Times New Roman"/>
          <w:sz w:val="24"/>
          <w:szCs w:val="24"/>
          <w:lang w:val="en-US" w:eastAsia="zh-CN"/>
        </w:rPr>
        <w:t>大胆的色块组合、</w:t>
      </w:r>
      <w:r w:rsidR="00D44D30">
        <w:rPr>
          <w:rFonts w:ascii="Times New Roman" w:hAnsi="Times New Roman" w:cs="Times New Roman" w:hint="eastAsia"/>
          <w:sz w:val="24"/>
          <w:szCs w:val="24"/>
          <w:lang w:val="en-US" w:eastAsia="zh-CN"/>
        </w:rPr>
        <w:t>并且</w:t>
      </w:r>
      <w:r w:rsidR="00D44D30">
        <w:rPr>
          <w:rFonts w:ascii="Times New Roman" w:hAnsi="Times New Roman" w:cs="Times New Roman"/>
          <w:sz w:val="24"/>
          <w:szCs w:val="24"/>
          <w:lang w:val="en-US" w:eastAsia="zh-CN"/>
        </w:rPr>
        <w:t>有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很多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单色调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所有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元素为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系列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营造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出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明显的未来主义感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早期的九十年代是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引发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复古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灵感</w:t>
      </w:r>
      <w:r w:rsidR="00B267E1">
        <w:rPr>
          <w:rFonts w:ascii="Times New Roman" w:hAnsi="Times New Roman" w:cs="Times New Roman" w:hint="eastAsia"/>
          <w:sz w:val="24"/>
          <w:szCs w:val="24"/>
          <w:lang w:val="en-US" w:eastAsia="zh-CN"/>
        </w:rPr>
        <w:t>来源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著名</w:t>
      </w:r>
      <w:proofErr w:type="spellStart"/>
      <w:r w:rsidR="00E414EA" w:rsidRPr="00DF5D0E">
        <w:rPr>
          <w:rFonts w:ascii="Times New Roman" w:hAnsi="Times New Roman" w:cs="Times New Roman"/>
          <w:sz w:val="24"/>
          <w:szCs w:val="24"/>
          <w:lang w:val="en-US" w:eastAsia="zh-CN"/>
        </w:rPr>
        <w:t>B.Elite</w:t>
      </w:r>
      <w:proofErr w:type="spellEnd"/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鞋款尽情发挥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有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一系列大胆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而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厚实的色彩选择，还有经典运动白、</w:t>
      </w:r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叶子图案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</w:p>
    <w:p w:rsidR="00441CA6" w:rsidRPr="00DF5D0E" w:rsidRDefault="009A347B" w:rsidP="00441CA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DF5D0E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Elena </w:t>
      </w:r>
      <w:proofErr w:type="spellStart"/>
      <w:r w:rsidRPr="00DF5D0E">
        <w:rPr>
          <w:rFonts w:ascii="Times New Roman" w:hAnsi="Times New Roman" w:cs="Times New Roman"/>
          <w:b/>
          <w:sz w:val="24"/>
          <w:szCs w:val="24"/>
          <w:lang w:val="en-US" w:eastAsia="ru-RU"/>
        </w:rPr>
        <w:t>Iachi</w:t>
      </w:r>
      <w:proofErr w:type="spellEnd"/>
      <w:r w:rsidR="00E414EA">
        <w:rPr>
          <w:rFonts w:ascii="Times New Roman" w:hAnsi="Times New Roman" w:cs="Times New Roman" w:hint="eastAsia"/>
          <w:sz w:val="24"/>
          <w:szCs w:val="24"/>
          <w:lang w:val="en-US" w:eastAsia="zh-CN"/>
        </w:rPr>
        <w:t>模糊</w:t>
      </w:r>
      <w:r w:rsidR="00E414EA">
        <w:rPr>
          <w:rFonts w:ascii="Times New Roman" w:hAnsi="Times New Roman" w:cs="Times New Roman"/>
          <w:sz w:val="24"/>
          <w:szCs w:val="24"/>
          <w:lang w:val="en-US" w:eastAsia="zh-CN"/>
        </w:rPr>
        <w:t>了白与黑的对比界线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，色彩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变得更深更沉。简约的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鞋形因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材料的应用而变得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出众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，而且被混搭以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向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大众展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示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柔和的一面。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时尚与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暗黑极简主义的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相互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感染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为介乎于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简洁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现代的实验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过程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开启了大门。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辅饰被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更有战略性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地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运用，制造闪亮、明快和</w:t>
      </w:r>
      <w:r w:rsidR="00EF5688">
        <w:rPr>
          <w:rFonts w:ascii="Times New Roman" w:hAnsi="Times New Roman" w:cs="Times New Roman" w:hint="eastAsia"/>
          <w:sz w:val="24"/>
          <w:szCs w:val="24"/>
          <w:lang w:val="en-US" w:eastAsia="zh-CN"/>
        </w:rPr>
        <w:t>彩虹光辉效果</w:t>
      </w:r>
      <w:r w:rsidR="00EF5688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</w:p>
    <w:p w:rsidR="00441CA6" w:rsidRPr="00DF5D0E" w:rsidRDefault="00EF5688" w:rsidP="00441CA6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几何线条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和出人意料的形状在</w:t>
      </w:r>
      <w:r w:rsidRPr="00DF5D0E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Chie </w:t>
      </w:r>
      <w:proofErr w:type="spellStart"/>
      <w:r w:rsidRPr="00DF5D0E">
        <w:rPr>
          <w:rFonts w:ascii="Times New Roman" w:hAnsi="Times New Roman" w:cs="Times New Roman"/>
          <w:b/>
          <w:sz w:val="24"/>
          <w:szCs w:val="24"/>
          <w:lang w:val="en-US" w:eastAsia="zh-CN"/>
        </w:rPr>
        <w:t>Mihara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CN"/>
        </w:rPr>
        <w:t>系列</w:t>
      </w:r>
      <w:r w:rsidR="00713E32">
        <w:rPr>
          <w:rFonts w:ascii="Times New Roman" w:hAnsi="Times New Roman" w:cs="Times New Roman" w:hint="eastAsia"/>
          <w:sz w:val="24"/>
          <w:szCs w:val="24"/>
          <w:lang w:val="en-US" w:eastAsia="zh-CN"/>
        </w:rPr>
        <w:t>现身。风格</w:t>
      </w:r>
      <w:r w:rsidR="00713E32">
        <w:rPr>
          <w:rFonts w:ascii="Times New Roman" w:hAnsi="Times New Roman" w:cs="Times New Roman"/>
          <w:sz w:val="24"/>
          <w:szCs w:val="24"/>
          <w:lang w:val="en-US" w:eastAsia="zh-CN"/>
        </w:rPr>
        <w:t>更现代</w:t>
      </w:r>
      <w:r w:rsidR="00B267E1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="00713E32">
        <w:rPr>
          <w:rFonts w:ascii="Times New Roman" w:hAnsi="Times New Roman" w:cs="Times New Roman"/>
          <w:sz w:val="24"/>
          <w:szCs w:val="24"/>
          <w:lang w:val="en-US" w:eastAsia="zh-CN"/>
        </w:rPr>
        <w:t>更少复古造法。</w:t>
      </w:r>
      <w:r w:rsidR="00713E32">
        <w:rPr>
          <w:rFonts w:ascii="Times New Roman" w:hAnsi="Times New Roman" w:cs="Times New Roman" w:hint="eastAsia"/>
          <w:sz w:val="24"/>
          <w:szCs w:val="24"/>
          <w:lang w:val="en-US" w:eastAsia="zh-CN"/>
        </w:rPr>
        <w:t>最大</w:t>
      </w:r>
      <w:r w:rsidR="00713E32">
        <w:rPr>
          <w:rFonts w:ascii="Times New Roman" w:hAnsi="Times New Roman" w:cs="Times New Roman"/>
          <w:sz w:val="24"/>
          <w:szCs w:val="24"/>
          <w:lang w:val="en-US" w:eastAsia="zh-CN"/>
        </w:rPr>
        <w:t>的吸引是在鞋跟，变得越来越有弧度</w:t>
      </w:r>
      <w:r w:rsidR="00713E32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713E32">
        <w:rPr>
          <w:rFonts w:ascii="Times New Roman" w:hAnsi="Times New Roman" w:cs="Times New Roman"/>
          <w:sz w:val="24"/>
          <w:szCs w:val="24"/>
          <w:lang w:val="en-US" w:eastAsia="zh-CN"/>
        </w:rPr>
        <w:t>越妩媚。</w:t>
      </w:r>
      <w:r w:rsidR="00713E32">
        <w:rPr>
          <w:rFonts w:ascii="Times New Roman" w:hAnsi="Times New Roman" w:cs="Times New Roman" w:hint="eastAsia"/>
          <w:sz w:val="24"/>
          <w:szCs w:val="24"/>
          <w:lang w:val="en-US" w:eastAsia="zh-CN"/>
        </w:rPr>
        <w:t>色彩</w:t>
      </w:r>
      <w:r w:rsidR="00713E32">
        <w:rPr>
          <w:rFonts w:ascii="Times New Roman" w:hAnsi="Times New Roman" w:cs="Times New Roman"/>
          <w:sz w:val="24"/>
          <w:szCs w:val="24"/>
          <w:lang w:val="en-US" w:eastAsia="zh-CN"/>
        </w:rPr>
        <w:t>方面出现更多大地系：橄榄、</w:t>
      </w:r>
      <w:r w:rsidR="00713E32">
        <w:rPr>
          <w:rFonts w:ascii="Times New Roman" w:hAnsi="Times New Roman" w:cs="Times New Roman" w:hint="eastAsia"/>
          <w:sz w:val="24"/>
          <w:szCs w:val="24"/>
          <w:lang w:val="en-US" w:eastAsia="zh-CN"/>
        </w:rPr>
        <w:t>红褐及</w:t>
      </w:r>
      <w:r w:rsidR="00713E32">
        <w:rPr>
          <w:rFonts w:ascii="Times New Roman" w:hAnsi="Times New Roman" w:cs="Times New Roman"/>
          <w:sz w:val="24"/>
          <w:szCs w:val="24"/>
          <w:lang w:val="en-US" w:eastAsia="zh-CN"/>
        </w:rPr>
        <w:t>酒色。</w:t>
      </w:r>
      <w:r w:rsidRPr="00DF5D0E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:rsidR="009A347B" w:rsidRPr="00DF5D0E" w:rsidRDefault="005B38A7" w:rsidP="00441CA6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成熟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的色彩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组合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、材料混搭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加上清晰地让人联想到东方的图案，这些都是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新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乐途（</w:t>
      </w:r>
      <w:r w:rsidRPr="00DF5D0E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Lotto </w:t>
      </w:r>
      <w:proofErr w:type="spellStart"/>
      <w:r w:rsidRPr="00DF5D0E">
        <w:rPr>
          <w:rFonts w:ascii="Times New Roman" w:hAnsi="Times New Roman" w:cs="Times New Roman"/>
          <w:b/>
          <w:sz w:val="24"/>
          <w:szCs w:val="24"/>
          <w:lang w:val="en-US" w:eastAsia="zh-CN"/>
        </w:rPr>
        <w:t>Leggenda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最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与众不同的特征。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Osaka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是在</w:t>
      </w:r>
      <w:r w:rsidRPr="00DF5D0E">
        <w:rPr>
          <w:rFonts w:ascii="Times New Roman" w:hAnsi="Times New Roman" w:cs="Times New Roman"/>
          <w:sz w:val="24"/>
          <w:szCs w:val="24"/>
          <w:lang w:val="en-US" w:eastAsia="zh-CN"/>
        </w:rPr>
        <w:t>2015/2016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秋冬季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最突出的鞋款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一双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带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复古韵味的现代复刻版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。乐途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采用造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旧牛巴革和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羊毛梭织面料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以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重现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日本武士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穿戴的长款日式斗篷。</w:t>
      </w:r>
    </w:p>
    <w:p w:rsidR="00441CA6" w:rsidRPr="00DF5D0E" w:rsidRDefault="005B38A7" w:rsidP="00441CA6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另一位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从亚洲汲取灵感的设计师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是</w:t>
      </w:r>
      <w:r w:rsidRPr="00DF5D0E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Joshua </w:t>
      </w:r>
      <w:proofErr w:type="spellStart"/>
      <w:r w:rsidRPr="00DF5D0E">
        <w:rPr>
          <w:rFonts w:ascii="Times New Roman" w:hAnsi="Times New Roman" w:cs="Times New Roman"/>
          <w:b/>
          <w:sz w:val="24"/>
          <w:szCs w:val="24"/>
          <w:lang w:val="en-US" w:eastAsia="zh-CN"/>
        </w:rPr>
        <w:t>Fenu</w:t>
      </w:r>
      <w:proofErr w:type="spellEnd"/>
      <w:r w:rsidRP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他</w:t>
      </w:r>
      <w:r w:rsidR="001A60F2">
        <w:rPr>
          <w:rFonts w:ascii="Times New Roman" w:hAnsi="Times New Roman" w:cs="Times New Roman"/>
          <w:sz w:val="24"/>
          <w:szCs w:val="24"/>
          <w:lang w:val="en-US" w:eastAsia="zh-CN"/>
        </w:rPr>
        <w:t>把中国和丝绸之路</w:t>
      </w:r>
      <w:r w:rsid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通过</w:t>
      </w:r>
      <w:r w:rsidR="001A60F2">
        <w:rPr>
          <w:rFonts w:ascii="Times New Roman" w:hAnsi="Times New Roman" w:cs="Times New Roman"/>
          <w:sz w:val="24"/>
          <w:szCs w:val="24"/>
          <w:lang w:val="en-US" w:eastAsia="zh-CN"/>
        </w:rPr>
        <w:t>华丽的</w:t>
      </w:r>
      <w:r w:rsidR="00B267E1">
        <w:rPr>
          <w:rFonts w:ascii="Times New Roman" w:hAnsi="Times New Roman" w:cs="Times New Roman" w:hint="eastAsia"/>
          <w:sz w:val="24"/>
          <w:szCs w:val="24"/>
          <w:lang w:val="en-US" w:eastAsia="zh-CN"/>
        </w:rPr>
        <w:t>点缀</w:t>
      </w:r>
      <w:r w:rsid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小石连</w:t>
      </w:r>
      <w:r w:rsidR="001A60F2">
        <w:rPr>
          <w:rFonts w:ascii="Times New Roman" w:hAnsi="Times New Roman" w:cs="Times New Roman"/>
          <w:sz w:val="24"/>
          <w:szCs w:val="24"/>
          <w:lang w:val="en-US" w:eastAsia="zh-CN"/>
        </w:rPr>
        <w:t>在一</w:t>
      </w:r>
      <w:r w:rsid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起。这是</w:t>
      </w:r>
      <w:r w:rsidR="001A60F2">
        <w:rPr>
          <w:rFonts w:ascii="Times New Roman" w:hAnsi="Times New Roman" w:cs="Times New Roman"/>
          <w:sz w:val="24"/>
          <w:szCs w:val="24"/>
          <w:lang w:val="en-US" w:eastAsia="zh-CN"/>
        </w:rPr>
        <w:t>最现代奢华的中国风，</w:t>
      </w:r>
      <w:r w:rsid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布满</w:t>
      </w:r>
      <w:r w:rsidR="001A60F2">
        <w:rPr>
          <w:rFonts w:ascii="Times New Roman" w:hAnsi="Times New Roman" w:cs="Times New Roman"/>
          <w:sz w:val="24"/>
          <w:szCs w:val="24"/>
          <w:lang w:val="en-US" w:eastAsia="zh-CN"/>
        </w:rPr>
        <w:t>刺绣</w:t>
      </w:r>
      <w:r w:rsid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="001A60F2">
        <w:rPr>
          <w:rFonts w:ascii="Times New Roman" w:hAnsi="Times New Roman" w:cs="Times New Roman"/>
          <w:sz w:val="24"/>
          <w:szCs w:val="24"/>
          <w:lang w:val="en-US" w:eastAsia="zh-CN"/>
        </w:rPr>
        <w:t>花卉图案和神龙。</w:t>
      </w:r>
      <w:r w:rsid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如往常般</w:t>
      </w:r>
      <w:r w:rsidR="00B267E1">
        <w:rPr>
          <w:rFonts w:ascii="Times New Roman" w:hAnsi="Times New Roman" w:cs="Times New Roman"/>
          <w:sz w:val="24"/>
          <w:szCs w:val="24"/>
          <w:lang w:val="en-US" w:eastAsia="zh-CN"/>
        </w:rPr>
        <w:t>，这位意大利设计师在系列</w:t>
      </w:r>
      <w:r w:rsid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增添</w:t>
      </w:r>
      <w:r w:rsidR="001A60F2">
        <w:rPr>
          <w:rFonts w:ascii="Times New Roman" w:hAnsi="Times New Roman" w:cs="Times New Roman"/>
          <w:sz w:val="24"/>
          <w:szCs w:val="24"/>
          <w:lang w:val="en-US" w:eastAsia="zh-CN"/>
        </w:rPr>
        <w:t>了一丝</w:t>
      </w:r>
      <w:r w:rsid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浮夸</w:t>
      </w:r>
      <w:r w:rsidR="001A60F2">
        <w:rPr>
          <w:rFonts w:ascii="Times New Roman" w:hAnsi="Times New Roman" w:cs="Times New Roman"/>
          <w:sz w:val="24"/>
          <w:szCs w:val="24"/>
          <w:lang w:val="en-US" w:eastAsia="zh-CN"/>
        </w:rPr>
        <w:t>与</w:t>
      </w:r>
      <w:r w:rsidR="00B267E1">
        <w:rPr>
          <w:rFonts w:ascii="Times New Roman" w:hAnsi="Times New Roman" w:cs="Times New Roman" w:hint="eastAsia"/>
          <w:sz w:val="24"/>
          <w:szCs w:val="24"/>
          <w:lang w:val="en-US" w:eastAsia="zh-CN"/>
        </w:rPr>
        <w:t>厚颜</w:t>
      </w:r>
      <w:r w:rsidR="001A60F2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也</w:t>
      </w:r>
      <w:r w:rsidR="001A60F2">
        <w:rPr>
          <w:rFonts w:ascii="Times New Roman" w:hAnsi="Times New Roman" w:cs="Times New Roman"/>
          <w:sz w:val="24"/>
          <w:szCs w:val="24"/>
          <w:lang w:val="en-US" w:eastAsia="zh-CN"/>
        </w:rPr>
        <w:t>正</w:t>
      </w:r>
      <w:r w:rsid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因为此</w:t>
      </w:r>
      <w:r w:rsidR="00B267E1">
        <w:rPr>
          <w:rFonts w:ascii="Times New Roman" w:hAnsi="Times New Roman" w:cs="Times New Roman"/>
          <w:sz w:val="24"/>
          <w:szCs w:val="24"/>
          <w:lang w:val="en-US" w:eastAsia="zh-CN"/>
        </w:rPr>
        <w:t>给系列带来强烈</w:t>
      </w:r>
      <w:r w:rsidR="001A60F2">
        <w:rPr>
          <w:rFonts w:ascii="Times New Roman" w:hAnsi="Times New Roman" w:cs="Times New Roman"/>
          <w:sz w:val="24"/>
          <w:szCs w:val="24"/>
          <w:lang w:val="en-US" w:eastAsia="zh-CN"/>
        </w:rPr>
        <w:t>观感。</w:t>
      </w:r>
      <w:r w:rsidRPr="00DF5D0E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:rsidR="001C3D12" w:rsidRPr="00B04BC5" w:rsidRDefault="001A60F2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来自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捷克共和国的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年轻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鞋履设计师</w:t>
      </w:r>
      <w:proofErr w:type="spellStart"/>
      <w:r w:rsidR="00441CA6" w:rsidRPr="00DF5D0E">
        <w:rPr>
          <w:rFonts w:ascii="Times New Roman" w:hAnsi="Times New Roman" w:cs="Times New Roman"/>
          <w:b/>
          <w:sz w:val="24"/>
          <w:szCs w:val="24"/>
          <w:lang w:val="en-US" w:eastAsia="zh-CN"/>
        </w:rPr>
        <w:t>Pavla</w:t>
      </w:r>
      <w:proofErr w:type="spellEnd"/>
      <w:r w:rsidR="00441CA6" w:rsidRPr="00DF5D0E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="00441CA6" w:rsidRPr="00DF5D0E">
        <w:rPr>
          <w:rFonts w:ascii="Times New Roman" w:hAnsi="Times New Roman" w:cs="Times New Roman"/>
          <w:b/>
          <w:sz w:val="24"/>
          <w:szCs w:val="24"/>
          <w:lang w:val="en-US" w:eastAsia="zh-CN"/>
        </w:rPr>
        <w:t>Podsednikova</w:t>
      </w:r>
      <w:proofErr w:type="spellEnd"/>
      <w:r w:rsidR="00E563C0">
        <w:rPr>
          <w:rFonts w:ascii="Times New Roman" w:hAnsi="Times New Roman" w:cs="Times New Roman" w:hint="eastAsia"/>
          <w:sz w:val="24"/>
          <w:szCs w:val="24"/>
          <w:lang w:val="en-US" w:eastAsia="zh-CN"/>
        </w:rPr>
        <w:t>提</w:t>
      </w:r>
      <w:r w:rsidRPr="001A60F2">
        <w:rPr>
          <w:rFonts w:ascii="Times New Roman" w:hAnsi="Times New Roman" w:cs="Times New Roman" w:hint="eastAsia"/>
          <w:sz w:val="24"/>
          <w:szCs w:val="24"/>
          <w:lang w:val="en-US" w:eastAsia="zh-CN"/>
        </w:rPr>
        <w:t>出</w:t>
      </w:r>
      <w:r w:rsidRPr="001A60F2">
        <w:rPr>
          <w:rFonts w:ascii="Times New Roman" w:hAnsi="Times New Roman" w:cs="Times New Roman"/>
          <w:sz w:val="24"/>
          <w:szCs w:val="24"/>
          <w:lang w:val="en-US" w:eastAsia="zh-CN"/>
        </w:rPr>
        <w:t>革命性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实用设计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方案，同时保存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了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手工艺的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传统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价值。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她利用</w:t>
      </w:r>
      <w:r w:rsidR="00441CA6" w:rsidRPr="00DF5D0E">
        <w:rPr>
          <w:rFonts w:ascii="Times New Roman" w:hAnsi="Times New Roman" w:cs="Times New Roman"/>
          <w:sz w:val="24"/>
          <w:szCs w:val="24"/>
          <w:lang w:val="en-US" w:eastAsia="zh-CN"/>
        </w:rPr>
        <w:t>3D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印刷技术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，为鞋款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提供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整合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硬朗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和灵活材料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可能</w:t>
      </w:r>
      <w:r w:rsidR="00B267E1">
        <w:rPr>
          <w:rFonts w:ascii="Times New Roman" w:hAnsi="Times New Roman" w:cs="Times New Roman" w:hint="eastAsia"/>
          <w:sz w:val="24"/>
          <w:szCs w:val="24"/>
          <w:lang w:val="en-US" w:eastAsia="zh-CN"/>
        </w:rPr>
        <w:t>性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，以期创造</w:t>
      </w:r>
      <w:r w:rsidRPr="00E563C0">
        <w:rPr>
          <w:rFonts w:asciiTheme="minorEastAsia" w:hAnsiTheme="minorEastAsia" w:cs="Times New Roman"/>
          <w:sz w:val="24"/>
          <w:szCs w:val="24"/>
          <w:lang w:val="en-US"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为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目的</w:t>
      </w:r>
      <w:r w:rsidR="00E563C0">
        <w:rPr>
          <w:rFonts w:ascii="Times New Roman" w:hAnsi="Times New Roman" w:cs="Times New Roman" w:hint="eastAsia"/>
          <w:sz w:val="24"/>
          <w:szCs w:val="24"/>
          <w:lang w:val="en-US" w:eastAsia="zh-CN"/>
        </w:rPr>
        <w:t>而</w:t>
      </w:r>
      <w:r w:rsidR="00E563C0">
        <w:rPr>
          <w:rFonts w:ascii="Times New Roman" w:hAnsi="Times New Roman" w:cs="Times New Roman"/>
          <w:sz w:val="24"/>
          <w:szCs w:val="24"/>
          <w:lang w:val="en-US" w:eastAsia="zh-CN"/>
        </w:rPr>
        <w:t>适合</w:t>
      </w:r>
      <w:r w:rsidRPr="00E563C0">
        <w:rPr>
          <w:rFonts w:asciiTheme="minorEastAsia" w:hAnsiTheme="minorEastAsia" w:cs="Times New Roman"/>
          <w:sz w:val="24"/>
          <w:szCs w:val="24"/>
          <w:lang w:val="en-US" w:eastAsia="zh-CN"/>
        </w:rPr>
        <w:t>”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 w:eastAsia="zh-CN"/>
        </w:rPr>
        <w:t>元素。</w:t>
      </w:r>
      <w:r w:rsidR="00E563C0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441CA6" w:rsidRPr="00DF5D0E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sectPr w:rsidR="001C3D12" w:rsidRPr="00B04BC5" w:rsidSect="0083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08"/>
  <w:hyphenationZone w:val="425"/>
  <w:characterSpacingControl w:val="doNotCompress"/>
  <w:compat>
    <w:useFELayout/>
  </w:compat>
  <w:rsids>
    <w:rsidRoot w:val="00441CA6"/>
    <w:rsid w:val="00007A8C"/>
    <w:rsid w:val="000742BA"/>
    <w:rsid w:val="00137F30"/>
    <w:rsid w:val="0014083B"/>
    <w:rsid w:val="00161EE3"/>
    <w:rsid w:val="001A60F2"/>
    <w:rsid w:val="001F596F"/>
    <w:rsid w:val="00294815"/>
    <w:rsid w:val="002A0B87"/>
    <w:rsid w:val="002C561D"/>
    <w:rsid w:val="002F455D"/>
    <w:rsid w:val="0032216C"/>
    <w:rsid w:val="00376303"/>
    <w:rsid w:val="003D13A1"/>
    <w:rsid w:val="00423250"/>
    <w:rsid w:val="00441CA6"/>
    <w:rsid w:val="004447E8"/>
    <w:rsid w:val="004F36FA"/>
    <w:rsid w:val="00500A53"/>
    <w:rsid w:val="00531E87"/>
    <w:rsid w:val="00573D15"/>
    <w:rsid w:val="00587436"/>
    <w:rsid w:val="005B38A7"/>
    <w:rsid w:val="005B5F43"/>
    <w:rsid w:val="005D541D"/>
    <w:rsid w:val="00713E32"/>
    <w:rsid w:val="0078066D"/>
    <w:rsid w:val="007C5876"/>
    <w:rsid w:val="007F148F"/>
    <w:rsid w:val="00832D93"/>
    <w:rsid w:val="00876969"/>
    <w:rsid w:val="00903A82"/>
    <w:rsid w:val="00970A94"/>
    <w:rsid w:val="0097283C"/>
    <w:rsid w:val="009A347B"/>
    <w:rsid w:val="00A05791"/>
    <w:rsid w:val="00AA36D3"/>
    <w:rsid w:val="00AD7B7A"/>
    <w:rsid w:val="00AE3EF0"/>
    <w:rsid w:val="00AF42C3"/>
    <w:rsid w:val="00AF62D9"/>
    <w:rsid w:val="00B04BC5"/>
    <w:rsid w:val="00B267E1"/>
    <w:rsid w:val="00B50204"/>
    <w:rsid w:val="00B67449"/>
    <w:rsid w:val="00BD6168"/>
    <w:rsid w:val="00BF2158"/>
    <w:rsid w:val="00C23729"/>
    <w:rsid w:val="00CC4FF8"/>
    <w:rsid w:val="00D44D30"/>
    <w:rsid w:val="00D4541E"/>
    <w:rsid w:val="00DC4C2C"/>
    <w:rsid w:val="00DD30BE"/>
    <w:rsid w:val="00DE05A7"/>
    <w:rsid w:val="00DF5D0E"/>
    <w:rsid w:val="00E414EA"/>
    <w:rsid w:val="00E538FE"/>
    <w:rsid w:val="00E563C0"/>
    <w:rsid w:val="00E80F80"/>
    <w:rsid w:val="00E972C3"/>
    <w:rsid w:val="00EA4A43"/>
    <w:rsid w:val="00EF5688"/>
    <w:rsid w:val="00F15183"/>
    <w:rsid w:val="00F3339E"/>
    <w:rsid w:val="00FD1889"/>
    <w:rsid w:val="00FD22C5"/>
    <w:rsid w:val="00FF70CA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1CA6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pple-style-span">
    <w:name w:val="apple-style-span"/>
    <w:basedOn w:val="Absatzstandardschriftart"/>
    <w:rsid w:val="00AE3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Andrea Vogel</cp:lastModifiedBy>
  <cp:revision>2</cp:revision>
  <cp:lastPrinted>2014-11-24T12:33:00Z</cp:lastPrinted>
  <dcterms:created xsi:type="dcterms:W3CDTF">2014-12-03T12:15:00Z</dcterms:created>
  <dcterms:modified xsi:type="dcterms:W3CDTF">2014-12-03T12:15:00Z</dcterms:modified>
</cp:coreProperties>
</file>