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A" w:rsidRPr="0024126F" w:rsidRDefault="00B26AA6" w:rsidP="00DC43AB">
      <w:pPr>
        <w:rPr>
          <w:rFonts w:ascii="Times New Roman" w:hAnsi="Times New Roman"/>
          <w:lang w:val="en-US"/>
        </w:rPr>
      </w:pPr>
      <w:bookmarkStart w:id="0" w:name="_GoBack"/>
      <w:bookmarkEnd w:id="0"/>
      <w:r w:rsidRPr="0024126F">
        <w:rPr>
          <w:rFonts w:ascii="Times New Roman" w:hAnsi="Times New Roman"/>
          <w:lang w:val="en-US"/>
        </w:rPr>
        <w:t>EXPOSICIÓN</w:t>
      </w:r>
    </w:p>
    <w:p w:rsidR="002806B6" w:rsidRPr="0024126F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570DA" w:rsidRPr="0024126F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r w:rsidRPr="0024126F">
        <w:rPr>
          <w:rFonts w:ascii="Times New Roman" w:hAnsi="Times New Roman" w:cs="Times New Roman"/>
          <w:b/>
          <w:lang w:val="en-US"/>
        </w:rPr>
        <w:t>FAKING IT: ORIGINALS, COPIES</w:t>
      </w:r>
      <w:r w:rsidR="00FA52E3" w:rsidRPr="0024126F">
        <w:rPr>
          <w:rFonts w:ascii="Times New Roman" w:hAnsi="Times New Roman" w:cs="Times New Roman"/>
          <w:b/>
          <w:lang w:val="en-US"/>
        </w:rPr>
        <w:t>,</w:t>
      </w:r>
      <w:r w:rsidRPr="0024126F">
        <w:rPr>
          <w:rFonts w:ascii="Times New Roman" w:hAnsi="Times New Roman" w:cs="Times New Roman"/>
          <w:b/>
          <w:lang w:val="en-US"/>
        </w:rPr>
        <w:t xml:space="preserve"> AND COUNTERFEITS</w:t>
      </w:r>
    </w:p>
    <w:p w:rsidR="002806B6" w:rsidRPr="0024126F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:rsidR="002806B6" w:rsidRPr="0024126F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4126F">
        <w:rPr>
          <w:rFonts w:ascii="Times New Roman" w:hAnsi="Times New Roman" w:cs="Helvetica"/>
        </w:rPr>
        <w:t>Tjitske Storm</w:t>
      </w:r>
    </w:p>
    <w:p w:rsidR="00FB67C1" w:rsidRPr="0024126F" w:rsidRDefault="00FB67C1" w:rsidP="002806B6">
      <w:pPr>
        <w:rPr>
          <w:rFonts w:ascii="Times New Roman" w:hAnsi="Times New Roman"/>
        </w:rPr>
      </w:pPr>
    </w:p>
    <w:p w:rsidR="00351212" w:rsidRPr="0024126F" w:rsidRDefault="00351212" w:rsidP="002806B6">
      <w:pPr>
        <w:rPr>
          <w:rFonts w:ascii="Times New Roman" w:hAnsi="Times New Roman"/>
        </w:rPr>
      </w:pPr>
      <w:r w:rsidRPr="0024126F">
        <w:rPr>
          <w:rFonts w:ascii="Times New Roman" w:hAnsi="Times New Roman"/>
        </w:rPr>
        <w:t xml:space="preserve">La exposición </w:t>
      </w:r>
      <w:r w:rsidRPr="0024126F">
        <w:rPr>
          <w:rFonts w:ascii="Times New Roman" w:hAnsi="Times New Roman"/>
          <w:b/>
        </w:rPr>
        <w:t>Faking it: Originals, Copies, and Counterfeits</w:t>
      </w:r>
      <w:r w:rsidRPr="0024126F">
        <w:rPr>
          <w:rFonts w:ascii="Times New Roman" w:hAnsi="Times New Roman"/>
        </w:rPr>
        <w:t xml:space="preserve"> explora la delgada línea ent</w:t>
      </w:r>
      <w:r w:rsidR="009C7785" w:rsidRPr="0024126F">
        <w:rPr>
          <w:rFonts w:ascii="Times New Roman" w:hAnsi="Times New Roman"/>
        </w:rPr>
        <w:t>re la auténtica moda de diseño,</w:t>
      </w:r>
      <w:r w:rsidRPr="0024126F">
        <w:rPr>
          <w:rFonts w:ascii="Times New Roman" w:hAnsi="Times New Roman"/>
        </w:rPr>
        <w:t xml:space="preserve"> sus copias de licencia y falsificaciones. A través de los a</w:t>
      </w:r>
      <w:r w:rsidR="009C7785" w:rsidRPr="0024126F">
        <w:rPr>
          <w:rFonts w:ascii="Times New Roman" w:hAnsi="Times New Roman"/>
        </w:rPr>
        <w:t>ños, éste ha</w:t>
      </w:r>
      <w:r w:rsidRPr="0024126F">
        <w:rPr>
          <w:rFonts w:ascii="Times New Roman" w:hAnsi="Times New Roman"/>
        </w:rPr>
        <w:t xml:space="preserve"> sido gran tema de debate en la industria. Los diseñadores a menudo se han visto forzados a tomar medidas para e</w:t>
      </w:r>
      <w:r w:rsidR="00DB1ED7" w:rsidRPr="0024126F">
        <w:rPr>
          <w:rFonts w:ascii="Times New Roman" w:hAnsi="Times New Roman"/>
        </w:rPr>
        <w:t>vitar duros golpes a sus creaciones</w:t>
      </w:r>
      <w:r w:rsidRPr="0024126F">
        <w:rPr>
          <w:rFonts w:ascii="Times New Roman" w:hAnsi="Times New Roman"/>
        </w:rPr>
        <w:t xml:space="preserve">. Sin </w:t>
      </w:r>
      <w:r w:rsidR="009C7785" w:rsidRPr="0024126F">
        <w:rPr>
          <w:rFonts w:ascii="Times New Roman" w:hAnsi="Times New Roman"/>
        </w:rPr>
        <w:t xml:space="preserve">embargo, el </w:t>
      </w:r>
      <w:r w:rsidR="00DB1ED7" w:rsidRPr="0024126F">
        <w:rPr>
          <w:rFonts w:ascii="Times New Roman" w:hAnsi="Times New Roman"/>
        </w:rPr>
        <w:t>problema continúa sin resolverse</w:t>
      </w:r>
      <w:r w:rsidRPr="0024126F">
        <w:rPr>
          <w:rFonts w:ascii="Times New Roman" w:hAnsi="Times New Roman"/>
        </w:rPr>
        <w:t>. Con más de 100 artículos de los pasados</w:t>
      </w:r>
      <w:r w:rsidR="009C7785" w:rsidRPr="0024126F">
        <w:rPr>
          <w:rFonts w:ascii="Times New Roman" w:hAnsi="Times New Roman"/>
        </w:rPr>
        <w:t xml:space="preserve"> 150 años, Faking it se centra en</w:t>
      </w:r>
      <w:r w:rsidRPr="0024126F">
        <w:rPr>
          <w:rFonts w:ascii="Times New Roman" w:hAnsi="Times New Roman"/>
        </w:rPr>
        <w:t xml:space="preserve"> este turbio mundo</w:t>
      </w:r>
      <w:r w:rsidR="009C7785" w:rsidRPr="0024126F">
        <w:rPr>
          <w:rFonts w:ascii="Times New Roman" w:hAnsi="Times New Roman"/>
        </w:rPr>
        <w:t>,</w:t>
      </w:r>
      <w:r w:rsidR="00F26BCA" w:rsidRPr="0024126F">
        <w:rPr>
          <w:rFonts w:ascii="Times New Roman" w:hAnsi="Times New Roman"/>
        </w:rPr>
        <w:t xml:space="preserve"> explora</w:t>
      </w:r>
      <w:r w:rsidR="009C7785" w:rsidRPr="0024126F">
        <w:rPr>
          <w:rFonts w:ascii="Times New Roman" w:hAnsi="Times New Roman"/>
        </w:rPr>
        <w:t>ndo</w:t>
      </w:r>
      <w:r w:rsidR="00F26BCA" w:rsidRPr="0024126F">
        <w:rPr>
          <w:rFonts w:ascii="Times New Roman" w:hAnsi="Times New Roman"/>
        </w:rPr>
        <w:t xml:space="preserve"> las (des)ventajas de la propiedad intelectual y sus aplicaciones ambival</w:t>
      </w:r>
      <w:r w:rsidR="009C7785" w:rsidRPr="0024126F">
        <w:rPr>
          <w:rFonts w:ascii="Times New Roman" w:hAnsi="Times New Roman"/>
        </w:rPr>
        <w:t>entes. C</w:t>
      </w:r>
      <w:r w:rsidR="00F26BCA" w:rsidRPr="0024126F">
        <w:rPr>
          <w:rFonts w:ascii="Times New Roman" w:hAnsi="Times New Roman"/>
        </w:rPr>
        <w:t>ronológica</w:t>
      </w:r>
      <w:r w:rsidR="009C7785" w:rsidRPr="0024126F">
        <w:rPr>
          <w:rFonts w:ascii="Times New Roman" w:hAnsi="Times New Roman"/>
        </w:rPr>
        <w:t>mente, empieza</w:t>
      </w:r>
      <w:r w:rsidR="00F26BCA" w:rsidRPr="0024126F">
        <w:rPr>
          <w:rFonts w:ascii="Times New Roman" w:hAnsi="Times New Roman"/>
        </w:rPr>
        <w:t xml:space="preserve"> con la primera “marca de diseño” del mundo”, </w:t>
      </w:r>
      <w:r w:rsidR="00F26BCA" w:rsidRPr="0024126F">
        <w:rPr>
          <w:rFonts w:ascii="Times New Roman" w:hAnsi="Times New Roman"/>
          <w:b/>
        </w:rPr>
        <w:t>Charles Frederick Worth</w:t>
      </w:r>
      <w:r w:rsidR="00F26BCA" w:rsidRPr="0024126F">
        <w:rPr>
          <w:rFonts w:ascii="Times New Roman" w:hAnsi="Times New Roman"/>
        </w:rPr>
        <w:t>, autentific</w:t>
      </w:r>
      <w:r w:rsidR="00DB1ED7" w:rsidRPr="0024126F">
        <w:rPr>
          <w:rFonts w:ascii="Times New Roman" w:hAnsi="Times New Roman"/>
        </w:rPr>
        <w:t>ada con</w:t>
      </w:r>
      <w:r w:rsidR="00F26BCA" w:rsidRPr="0024126F">
        <w:rPr>
          <w:rFonts w:ascii="Times New Roman" w:hAnsi="Times New Roman"/>
        </w:rPr>
        <w:t xml:space="preserve"> etiquetas firmadas. Más ejemplos incluyen las etiquetas con huella dactilar de </w:t>
      </w:r>
      <w:r w:rsidR="00F26BCA" w:rsidRPr="0024126F">
        <w:rPr>
          <w:rFonts w:ascii="Times New Roman" w:hAnsi="Times New Roman"/>
          <w:b/>
        </w:rPr>
        <w:t>Vionnet</w:t>
      </w:r>
      <w:r w:rsidR="00F26BCA" w:rsidRPr="0024126F">
        <w:rPr>
          <w:rFonts w:ascii="Times New Roman" w:hAnsi="Times New Roman"/>
        </w:rPr>
        <w:t xml:space="preserve">, y </w:t>
      </w:r>
      <w:r w:rsidR="00F26BCA" w:rsidRPr="0024126F">
        <w:rPr>
          <w:rFonts w:ascii="Times New Roman" w:hAnsi="Times New Roman"/>
          <w:b/>
        </w:rPr>
        <w:t xml:space="preserve">Emilio Pucci </w:t>
      </w:r>
      <w:r w:rsidR="00F26BCA" w:rsidRPr="0024126F">
        <w:rPr>
          <w:rFonts w:ascii="Times New Roman" w:hAnsi="Times New Roman"/>
        </w:rPr>
        <w:t>con estampados de su propia firma. Copias con licencia de prendas</w:t>
      </w:r>
      <w:r w:rsidR="009C7785" w:rsidRPr="0024126F">
        <w:rPr>
          <w:rFonts w:ascii="Times New Roman" w:hAnsi="Times New Roman"/>
        </w:rPr>
        <w:t xml:space="preserve"> de diseñadores se muestran</w:t>
      </w:r>
      <w:r w:rsidR="00F26BCA" w:rsidRPr="0024126F">
        <w:rPr>
          <w:rFonts w:ascii="Times New Roman" w:hAnsi="Times New Roman"/>
        </w:rPr>
        <w:t xml:space="preserve"> junto con las originales. A partir de los</w:t>
      </w:r>
      <w:r w:rsidR="009C7785" w:rsidRPr="0024126F">
        <w:rPr>
          <w:rFonts w:ascii="Times New Roman" w:hAnsi="Times New Roman"/>
        </w:rPr>
        <w:t xml:space="preserve"> </w:t>
      </w:r>
      <w:r w:rsidR="00DB1ED7" w:rsidRPr="0024126F">
        <w:rPr>
          <w:rFonts w:ascii="Times New Roman" w:hAnsi="Times New Roman"/>
        </w:rPr>
        <w:t xml:space="preserve">50 </w:t>
      </w:r>
      <w:r w:rsidR="00F26BCA" w:rsidRPr="0024126F">
        <w:rPr>
          <w:rFonts w:ascii="Times New Roman" w:hAnsi="Times New Roman"/>
        </w:rPr>
        <w:t xml:space="preserve">estas colecciones secundarias se </w:t>
      </w:r>
      <w:r w:rsidR="00DB1ED7" w:rsidRPr="0024126F">
        <w:rPr>
          <w:rFonts w:ascii="Times New Roman" w:hAnsi="Times New Roman"/>
        </w:rPr>
        <w:t>vendían en</w:t>
      </w:r>
      <w:r w:rsidR="009C7785" w:rsidRPr="0024126F">
        <w:rPr>
          <w:rFonts w:ascii="Times New Roman" w:hAnsi="Times New Roman"/>
        </w:rPr>
        <w:t xml:space="preserve"> centros comerciales para incrementar</w:t>
      </w:r>
      <w:r w:rsidR="00F26BCA" w:rsidRPr="0024126F">
        <w:rPr>
          <w:rFonts w:ascii="Times New Roman" w:hAnsi="Times New Roman"/>
        </w:rPr>
        <w:t xml:space="preserve"> la popularidad de las </w:t>
      </w:r>
      <w:r w:rsidR="00DB1ED7" w:rsidRPr="0024126F">
        <w:rPr>
          <w:rFonts w:ascii="Times New Roman" w:hAnsi="Times New Roman"/>
        </w:rPr>
        <w:t xml:space="preserve">marcas de diseño. Un ejemplo consiste en dos trajes idénticos de </w:t>
      </w:r>
      <w:r w:rsidR="00DB1ED7" w:rsidRPr="0024126F">
        <w:rPr>
          <w:rFonts w:ascii="Times New Roman" w:hAnsi="Times New Roman"/>
          <w:b/>
        </w:rPr>
        <w:t>Coco Chanel</w:t>
      </w:r>
      <w:r w:rsidR="00DB1ED7" w:rsidRPr="0024126F">
        <w:rPr>
          <w:rFonts w:ascii="Times New Roman" w:hAnsi="Times New Roman"/>
        </w:rPr>
        <w:t>, uno original y el otro una copia con licencia,</w:t>
      </w:r>
      <w:r w:rsidR="009C7785" w:rsidRPr="0024126F">
        <w:rPr>
          <w:rFonts w:ascii="Times New Roman" w:hAnsi="Times New Roman"/>
        </w:rPr>
        <w:t xml:space="preserve"> cuyas diferencias se muestran</w:t>
      </w:r>
      <w:r w:rsidR="00DB1ED7" w:rsidRPr="0024126F">
        <w:rPr>
          <w:rFonts w:ascii="Times New Roman" w:hAnsi="Times New Roman"/>
        </w:rPr>
        <w:t xml:space="preserve"> a través de</w:t>
      </w:r>
      <w:r w:rsidR="009C7785" w:rsidRPr="0024126F">
        <w:rPr>
          <w:rFonts w:ascii="Times New Roman" w:hAnsi="Times New Roman"/>
        </w:rPr>
        <w:t xml:space="preserve"> un vídeo. Versiones más asequibles </w:t>
      </w:r>
      <w:r w:rsidR="00DB1ED7" w:rsidRPr="0024126F">
        <w:rPr>
          <w:rFonts w:ascii="Times New Roman" w:hAnsi="Times New Roman"/>
        </w:rPr>
        <w:t>de marcas</w:t>
      </w:r>
      <w:r w:rsidR="009C7785" w:rsidRPr="0024126F">
        <w:rPr>
          <w:rFonts w:ascii="Times New Roman" w:hAnsi="Times New Roman"/>
        </w:rPr>
        <w:t xml:space="preserve"> exclusivas</w:t>
      </w:r>
      <w:r w:rsidR="00DB1ED7" w:rsidRPr="0024126F">
        <w:rPr>
          <w:rFonts w:ascii="Times New Roman" w:hAnsi="Times New Roman"/>
        </w:rPr>
        <w:t xml:space="preserve"> como </w:t>
      </w:r>
      <w:r w:rsidR="00DB1ED7" w:rsidRPr="0024126F">
        <w:rPr>
          <w:rFonts w:ascii="Times New Roman" w:hAnsi="Times New Roman"/>
          <w:b/>
        </w:rPr>
        <w:t>DKNY, Missoni</w:t>
      </w:r>
      <w:r w:rsidR="00DB1ED7" w:rsidRPr="0024126F">
        <w:rPr>
          <w:rFonts w:ascii="Times New Roman" w:hAnsi="Times New Roman"/>
        </w:rPr>
        <w:t>, y</w:t>
      </w:r>
      <w:r w:rsidR="00DB1ED7" w:rsidRPr="0024126F">
        <w:rPr>
          <w:rFonts w:ascii="Times New Roman" w:hAnsi="Times New Roman"/>
          <w:b/>
        </w:rPr>
        <w:t xml:space="preserve"> Moschino </w:t>
      </w:r>
      <w:r w:rsidR="00DB1ED7" w:rsidRPr="0024126F">
        <w:rPr>
          <w:rFonts w:ascii="Times New Roman" w:hAnsi="Times New Roman"/>
        </w:rPr>
        <w:t xml:space="preserve">se exponen conjuntamente para ver sus diferencias. Lo mismo para falsificaciones de artículos producidos en masa, incluyendo bolsos </w:t>
      </w:r>
      <w:r w:rsidR="00DB1ED7" w:rsidRPr="0024126F">
        <w:rPr>
          <w:rFonts w:ascii="Times New Roman" w:hAnsi="Times New Roman"/>
          <w:b/>
        </w:rPr>
        <w:t xml:space="preserve">Louis Vuitton </w:t>
      </w:r>
      <w:r w:rsidR="00DB1ED7" w:rsidRPr="0024126F">
        <w:rPr>
          <w:rFonts w:ascii="Times New Roman" w:hAnsi="Times New Roman"/>
        </w:rPr>
        <w:t xml:space="preserve">y zapatos </w:t>
      </w:r>
      <w:r w:rsidR="00DB1ED7" w:rsidRPr="0024126F">
        <w:rPr>
          <w:rFonts w:ascii="Times New Roman" w:hAnsi="Times New Roman"/>
          <w:b/>
        </w:rPr>
        <w:t>Christian Louboutin</w:t>
      </w:r>
      <w:r w:rsidR="00DB1ED7" w:rsidRPr="0024126F">
        <w:rPr>
          <w:rFonts w:ascii="Times New Roman" w:hAnsi="Times New Roman"/>
        </w:rPr>
        <w:t xml:space="preserve">. </w:t>
      </w:r>
    </w:p>
    <w:p w:rsidR="00351212" w:rsidRPr="0024126F" w:rsidRDefault="00351212" w:rsidP="002806B6">
      <w:pPr>
        <w:rPr>
          <w:rFonts w:ascii="Times New Roman" w:hAnsi="Times New Roman"/>
          <w:b/>
        </w:rPr>
      </w:pPr>
    </w:p>
    <w:p w:rsidR="00DB1ED7" w:rsidRPr="0024126F" w:rsidRDefault="00DB1ED7" w:rsidP="00DB1ED7">
      <w:pPr>
        <w:rPr>
          <w:rFonts w:ascii="Times New Roman" w:hAnsi="Times New Roman"/>
          <w:b/>
          <w:lang w:val="en-US"/>
        </w:rPr>
      </w:pPr>
      <w:r w:rsidRPr="0024126F">
        <w:rPr>
          <w:rFonts w:ascii="Times New Roman" w:hAnsi="Times New Roman"/>
          <w:b/>
          <w:lang w:val="en-US"/>
        </w:rPr>
        <w:t>Faking it: Originals, Copies, and Counterfeits</w:t>
      </w:r>
    </w:p>
    <w:p w:rsidR="00DB1ED7" w:rsidRPr="0024126F" w:rsidRDefault="00DB1ED7" w:rsidP="00DB1ED7">
      <w:pPr>
        <w:rPr>
          <w:rFonts w:ascii="Times New Roman" w:hAnsi="Times New Roman"/>
          <w:lang w:val="en-US"/>
        </w:rPr>
      </w:pPr>
      <w:r w:rsidRPr="0024126F">
        <w:rPr>
          <w:rFonts w:ascii="Times New Roman" w:hAnsi="Times New Roman"/>
          <w:lang w:val="en-US"/>
        </w:rPr>
        <w:t>Fashion &amp; Textile History Gallery, Fashion Institute of Technology</w:t>
      </w:r>
    </w:p>
    <w:p w:rsidR="00DB1ED7" w:rsidRPr="0024126F" w:rsidRDefault="00DB1ED7" w:rsidP="00DB1ED7">
      <w:pPr>
        <w:rPr>
          <w:rFonts w:ascii="Times New Roman" w:hAnsi="Times New Roman"/>
        </w:rPr>
      </w:pPr>
      <w:r w:rsidRPr="0024126F">
        <w:rPr>
          <w:rFonts w:ascii="Times New Roman" w:hAnsi="Times New Roman"/>
        </w:rPr>
        <w:t>Nueva York</w:t>
      </w:r>
    </w:p>
    <w:p w:rsidR="00DB1ED7" w:rsidRPr="0024126F" w:rsidRDefault="00DB1ED7" w:rsidP="00DB1ED7">
      <w:pPr>
        <w:rPr>
          <w:rFonts w:ascii="Times New Roman" w:hAnsi="Times New Roman"/>
        </w:rPr>
      </w:pPr>
      <w:r w:rsidRPr="0024126F">
        <w:rPr>
          <w:rFonts w:ascii="Times New Roman" w:hAnsi="Times New Roman"/>
        </w:rPr>
        <w:t>2 diciembre 2014 – 25 abril 2015</w:t>
      </w:r>
    </w:p>
    <w:p w:rsidR="00DB1ED7" w:rsidRPr="0024126F" w:rsidRDefault="00D21C53" w:rsidP="00DB1ED7">
      <w:pPr>
        <w:rPr>
          <w:rFonts w:ascii="Times New Roman" w:hAnsi="Times New Roman"/>
        </w:rPr>
      </w:pPr>
      <w:hyperlink r:id="rId4" w:history="1">
        <w:r w:rsidR="00DB1ED7" w:rsidRPr="0024126F">
          <w:rPr>
            <w:rStyle w:val="Link"/>
            <w:rFonts w:ascii="Times New Roman" w:hAnsi="Times New Roman"/>
          </w:rPr>
          <w:t>www.fitnyc.edu/museum.asp</w:t>
        </w:r>
      </w:hyperlink>
    </w:p>
    <w:p w:rsidR="00DB1ED7" w:rsidRPr="0024126F" w:rsidRDefault="00DB1ED7" w:rsidP="00DB1ED7">
      <w:pPr>
        <w:rPr>
          <w:rFonts w:ascii="Times New Roman" w:hAnsi="Times New Roman"/>
        </w:rPr>
      </w:pPr>
    </w:p>
    <w:p w:rsidR="00DB1ED7" w:rsidRPr="0024126F" w:rsidRDefault="00DB1ED7" w:rsidP="002806B6">
      <w:pPr>
        <w:rPr>
          <w:rFonts w:ascii="Times New Roman" w:hAnsi="Times New Roman"/>
          <w:b/>
        </w:rPr>
      </w:pPr>
    </w:p>
    <w:p w:rsidR="00DB1ED7" w:rsidRPr="0024126F" w:rsidRDefault="00DB1ED7" w:rsidP="002806B6">
      <w:pPr>
        <w:rPr>
          <w:rFonts w:ascii="Times New Roman" w:hAnsi="Times New Roman"/>
          <w:b/>
        </w:rPr>
      </w:pPr>
    </w:p>
    <w:p w:rsidR="00DB1ED7" w:rsidRPr="0024126F" w:rsidRDefault="00DB1ED7" w:rsidP="002806B6">
      <w:pPr>
        <w:rPr>
          <w:rFonts w:ascii="Times New Roman" w:hAnsi="Times New Roman"/>
          <w:b/>
        </w:rPr>
      </w:pPr>
    </w:p>
    <w:sectPr w:rsidR="00DB1ED7" w:rsidRPr="0024126F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C570DA"/>
    <w:rsid w:val="00016BC0"/>
    <w:rsid w:val="00042CC9"/>
    <w:rsid w:val="0005208C"/>
    <w:rsid w:val="00056A79"/>
    <w:rsid w:val="00075A54"/>
    <w:rsid w:val="000B416D"/>
    <w:rsid w:val="00142672"/>
    <w:rsid w:val="0024126F"/>
    <w:rsid w:val="002806B6"/>
    <w:rsid w:val="00280908"/>
    <w:rsid w:val="00296A42"/>
    <w:rsid w:val="00351212"/>
    <w:rsid w:val="003C26F1"/>
    <w:rsid w:val="0049758E"/>
    <w:rsid w:val="00544E57"/>
    <w:rsid w:val="005B66B8"/>
    <w:rsid w:val="0060056D"/>
    <w:rsid w:val="00627951"/>
    <w:rsid w:val="006A44BA"/>
    <w:rsid w:val="007417A8"/>
    <w:rsid w:val="007C7DCF"/>
    <w:rsid w:val="008D6A30"/>
    <w:rsid w:val="00950141"/>
    <w:rsid w:val="00993E4D"/>
    <w:rsid w:val="009C7785"/>
    <w:rsid w:val="00A36C64"/>
    <w:rsid w:val="00A74A62"/>
    <w:rsid w:val="00AA730B"/>
    <w:rsid w:val="00AF7B0F"/>
    <w:rsid w:val="00B26AA6"/>
    <w:rsid w:val="00B95E3B"/>
    <w:rsid w:val="00BA27E2"/>
    <w:rsid w:val="00BB1FB1"/>
    <w:rsid w:val="00C570DA"/>
    <w:rsid w:val="00C92876"/>
    <w:rsid w:val="00CA4814"/>
    <w:rsid w:val="00D21C53"/>
    <w:rsid w:val="00D84A01"/>
    <w:rsid w:val="00D9612A"/>
    <w:rsid w:val="00D9752D"/>
    <w:rsid w:val="00DB1ED7"/>
    <w:rsid w:val="00DC43AB"/>
    <w:rsid w:val="00F26BCA"/>
    <w:rsid w:val="00F45B2C"/>
    <w:rsid w:val="00FA52E3"/>
    <w:rsid w:val="00FB67C1"/>
    <w:rsid w:val="00FD2A4C"/>
    <w:rsid w:val="00FF6C9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0DA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2806B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42C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6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C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itnyc.edu/museum.a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Macintosh Word</Application>
  <DocSecurity>0</DocSecurity>
  <Lines>12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Andrea Vogel</cp:lastModifiedBy>
  <cp:revision>3</cp:revision>
  <dcterms:created xsi:type="dcterms:W3CDTF">2014-11-19T09:01:00Z</dcterms:created>
  <dcterms:modified xsi:type="dcterms:W3CDTF">2014-12-02T11:45:00Z</dcterms:modified>
</cp:coreProperties>
</file>