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11027" w14:textId="77777777" w:rsidR="00E522C8" w:rsidRPr="00D67CB2" w:rsidRDefault="00D67CB2" w:rsidP="00C95E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7CB2">
        <w:rPr>
          <w:rFonts w:ascii="Times New Roman" w:hAnsi="Times New Roman" w:cs="Times New Roman"/>
          <w:b/>
          <w:sz w:val="24"/>
          <w:szCs w:val="24"/>
          <w:lang w:val="en-US"/>
        </w:rPr>
        <w:t>REPORT</w:t>
      </w:r>
    </w:p>
    <w:p w14:paraId="62359DF4" w14:textId="77777777" w:rsidR="001964C4" w:rsidRDefault="001964C4" w:rsidP="00C95E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RUSSIAN R</w:t>
      </w:r>
      <w:r w:rsidR="006028C2">
        <w:rPr>
          <w:rFonts w:ascii="Times New Roman" w:hAnsi="Times New Roman" w:cs="Times New Roman"/>
          <w:b/>
          <w:sz w:val="24"/>
          <w:szCs w:val="24"/>
          <w:lang w:val="en-US"/>
        </w:rPr>
        <w:t>ESERVATIONS</w:t>
      </w:r>
    </w:p>
    <w:p w14:paraId="3DF98829" w14:textId="77777777" w:rsidR="00D67CB2" w:rsidRDefault="00D67CB2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7CB2">
        <w:rPr>
          <w:rFonts w:ascii="Times New Roman" w:hAnsi="Times New Roman" w:cs="Times New Roman"/>
          <w:sz w:val="24"/>
          <w:szCs w:val="24"/>
          <w:lang w:val="en-US"/>
        </w:rPr>
        <w:t xml:space="preserve">Maria </w:t>
      </w:r>
      <w:proofErr w:type="spellStart"/>
      <w:r w:rsidRPr="00D67CB2">
        <w:rPr>
          <w:rFonts w:ascii="Times New Roman" w:hAnsi="Times New Roman" w:cs="Times New Roman"/>
          <w:sz w:val="24"/>
          <w:szCs w:val="24"/>
          <w:lang w:val="en-US"/>
        </w:rPr>
        <w:t>Konovalova</w:t>
      </w:r>
      <w:proofErr w:type="spellEnd"/>
    </w:p>
    <w:p w14:paraId="28E963AA" w14:textId="77777777" w:rsidR="00D67CB2" w:rsidRDefault="00D67CB2" w:rsidP="00D67CB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RUSSIAN IMPORTERS ARE FACING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NEW CHALLENGES</w:t>
      </w:r>
      <w:r>
        <w:rPr>
          <w:rFonts w:ascii="Times New Roman" w:hAnsi="Times New Roman" w:cs="Times New Roman"/>
          <w:sz w:val="24"/>
          <w:szCs w:val="24"/>
          <w:lang w:val="en-US"/>
        </w:rPr>
        <w:t>. WEAR EXAMINES THE CURRENT STATE OF THE RUSSIAN FASHION MARKET.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A13146" w14:textId="77777777" w:rsidR="00C95E9A" w:rsidRPr="00C95E9A" w:rsidRDefault="00D67CB2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f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>ashion industry f</w:t>
      </w:r>
      <w:r>
        <w:rPr>
          <w:rFonts w:ascii="Times New Roman" w:hAnsi="Times New Roman" w:cs="Times New Roman"/>
          <w:sz w:val="24"/>
          <w:szCs w:val="24"/>
          <w:lang w:val="en-US"/>
        </w:rPr>
        <w:t>elt the crisis in Russia much before the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other markets. From autumn 2014 several foreign retailers left Russ</w:t>
      </w:r>
      <w:bookmarkStart w:id="0" w:name="_GoBack"/>
      <w:bookmarkEnd w:id="0"/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ia due to unfavorable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 xml:space="preserve">market 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>conditions; buyers had reduced the volumes of orders before everyone started to talk about the economic problems in the country. Currency fl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uctuations, high rates of rent and the </w:t>
      </w:r>
      <w:r w:rsidR="00C95E9A"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unavailability of credit are just some of the difficulties the Russian importers are faced with. </w:t>
      </w:r>
    </w:p>
    <w:p w14:paraId="6EEC0CF7" w14:textId="77777777" w:rsidR="00C95E9A" w:rsidRPr="00C95E9A" w:rsidRDefault="00C95E9A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Some analysts believe that the consequences of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present situation will not differ from any other econom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 xml:space="preserve">ic problems evoked by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crisis. “Such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is valuable for market players to perceive the reality adequately,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” - says </w:t>
      </w:r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Victoria </w:t>
      </w:r>
      <w:proofErr w:type="spellStart"/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>Saava</w:t>
      </w:r>
      <w:proofErr w:type="spellEnd"/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CEO of Russian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store chain </w:t>
      </w:r>
      <w:r w:rsidR="00D67CB2" w:rsidRPr="001964C4">
        <w:rPr>
          <w:rFonts w:ascii="Times New Roman" w:hAnsi="Times New Roman" w:cs="Times New Roman"/>
          <w:b/>
          <w:sz w:val="24"/>
          <w:szCs w:val="24"/>
          <w:lang w:val="en-US"/>
        </w:rPr>
        <w:t>Cashmere &amp; Silk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, “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Weak players will leave the market but the strong ones, even with reduced volumes, will strengthen their positions. Though all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retailers fee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l noticeable decline in demand, even the luxury purchasing becomes more rational”.  But the luxury segment is rather safe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r than others, which suffer more.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Average Russian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are just not psychologically ready for such inflation. Besides, their w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ages are not going to increase.</w:t>
      </w:r>
    </w:p>
    <w:p w14:paraId="70BA44F5" w14:textId="2A087B14" w:rsidR="00C95E9A" w:rsidRPr="00C95E9A" w:rsidRDefault="00C95E9A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>The online market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could increase. For example, “S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ales for December 2014 and January 2015 rose by 80% in rubles compared to the same period last year in R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ussian online store lamoda.ru,”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observes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Anna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Lebsak-Kleimans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the CEO of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Fashion Consulting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Moscow.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C95E9A">
        <w:rPr>
          <w:rFonts w:ascii="Times New Roman" w:hAnsi="Times New Roman" w:cs="Times New Roman"/>
          <w:sz w:val="24"/>
          <w:szCs w:val="24"/>
          <w:lang w:val="en-US"/>
        </w:rPr>
        <w:t>internet</w:t>
      </w:r>
      <w:proofErr w:type="gram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space is also a promising distribution channel for local designers. </w:t>
      </w:r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Maria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Smirnova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, CEO and designer of Russian fashion brand </w:t>
      </w:r>
      <w:proofErr w:type="spellStart"/>
      <w:r w:rsidRPr="001964C4">
        <w:rPr>
          <w:rFonts w:ascii="Times New Roman" w:hAnsi="Times New Roman" w:cs="Times New Roman"/>
          <w:b/>
          <w:sz w:val="24"/>
          <w:szCs w:val="24"/>
          <w:lang w:val="en-US"/>
        </w:rPr>
        <w:t>Inshade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, considers that now the prices for the clothes from local designers are much more attractive than from imported brands. She also points out that global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trendbooks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25ACA">
        <w:rPr>
          <w:rFonts w:ascii="Times New Roman" w:hAnsi="Times New Roman" w:cs="Times New Roman"/>
          <w:sz w:val="24"/>
          <w:szCs w:val="24"/>
          <w:lang w:val="en-US"/>
        </w:rPr>
        <w:t>re greeted with references to "</w:t>
      </w:r>
      <w:r w:rsidR="00125ACA" w:rsidRPr="00562600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Russe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>" as well as Ukraini</w:t>
      </w:r>
      <w:r w:rsidR="001964C4">
        <w:rPr>
          <w:rFonts w:ascii="Times New Roman" w:hAnsi="Times New Roman" w:cs="Times New Roman"/>
          <w:sz w:val="24"/>
          <w:szCs w:val="24"/>
          <w:lang w:val="en-US"/>
        </w:rPr>
        <w:t>an motives. According to Maria Smirnova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“Political sta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tement is very important today.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The revolutionary and strong messages of Ukrainian designers are very admired and respected”.</w:t>
      </w:r>
    </w:p>
    <w:p w14:paraId="34F45421" w14:textId="77777777" w:rsidR="00C95E9A" w:rsidRPr="00C95E9A" w:rsidRDefault="00C95E9A" w:rsidP="00C95E9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For many of the brands that are not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presented in </w:t>
      </w:r>
      <w:r w:rsidR="00E522C8">
        <w:rPr>
          <w:rFonts w:ascii="Times New Roman" w:hAnsi="Times New Roman" w:cs="Times New Roman"/>
          <w:sz w:val="24"/>
          <w:szCs w:val="24"/>
          <w:lang w:val="en-US"/>
        </w:rPr>
        <w:t>the country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this could be the right time to come. There will be a lot of vacant commercial space and the rent will be forced to become lower. The other beneficial rea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sons for market entrance, in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the words of Anna </w:t>
      </w:r>
      <w:proofErr w:type="spellStart"/>
      <w:r w:rsidRPr="00C95E9A">
        <w:rPr>
          <w:rFonts w:ascii="Times New Roman" w:hAnsi="Times New Roman" w:cs="Times New Roman"/>
          <w:sz w:val="24"/>
          <w:szCs w:val="24"/>
          <w:lang w:val="en-US"/>
        </w:rPr>
        <w:t>Lebsak-Kleimans</w:t>
      </w:r>
      <w:proofErr w:type="spellEnd"/>
      <w:r w:rsidRPr="00C95E9A">
        <w:rPr>
          <w:rFonts w:ascii="Times New Roman" w:hAnsi="Times New Roman" w:cs="Times New Roman"/>
          <w:sz w:val="24"/>
          <w:szCs w:val="24"/>
          <w:lang w:val="en-US"/>
        </w:rPr>
        <w:t xml:space="preserve"> are reduced competition and </w:t>
      </w:r>
      <w:r w:rsidR="00D67CB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C95E9A">
        <w:rPr>
          <w:rFonts w:ascii="Times New Roman" w:hAnsi="Times New Roman" w:cs="Times New Roman"/>
          <w:sz w:val="24"/>
          <w:szCs w:val="24"/>
          <w:lang w:val="en-US"/>
        </w:rPr>
        <w:t>depreciation of the local workforce.</w:t>
      </w:r>
    </w:p>
    <w:p w14:paraId="1C4C49D6" w14:textId="77777777" w:rsidR="001C3D12" w:rsidRPr="00C95E9A" w:rsidRDefault="00125ACA">
      <w:pPr>
        <w:rPr>
          <w:lang w:val="en-US"/>
        </w:rPr>
      </w:pPr>
    </w:p>
    <w:sectPr w:rsidR="001C3D12" w:rsidRPr="00C95E9A" w:rsidSect="0069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9A"/>
    <w:rsid w:val="00125ACA"/>
    <w:rsid w:val="00137F30"/>
    <w:rsid w:val="001964C4"/>
    <w:rsid w:val="006028C2"/>
    <w:rsid w:val="00611B42"/>
    <w:rsid w:val="006959B1"/>
    <w:rsid w:val="00A45149"/>
    <w:rsid w:val="00C462CA"/>
    <w:rsid w:val="00C66AB8"/>
    <w:rsid w:val="00C95E9A"/>
    <w:rsid w:val="00D4541E"/>
    <w:rsid w:val="00D67CB2"/>
    <w:rsid w:val="00E522C8"/>
    <w:rsid w:val="00FC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9A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2101</Characters>
  <Application>Microsoft Macintosh Word</Application>
  <DocSecurity>0</DocSecurity>
  <Lines>17</Lines>
  <Paragraphs>4</Paragraphs>
  <ScaleCrop>false</ScaleCrop>
  <Company>HP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Emily Norval</cp:lastModifiedBy>
  <cp:revision>6</cp:revision>
  <dcterms:created xsi:type="dcterms:W3CDTF">2015-02-11T16:53:00Z</dcterms:created>
  <dcterms:modified xsi:type="dcterms:W3CDTF">2015-02-19T15:51:00Z</dcterms:modified>
</cp:coreProperties>
</file>