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D166" w14:textId="313E619F" w:rsidR="00254706" w:rsidRPr="00965810" w:rsidRDefault="00391AEB" w:rsidP="00254706">
      <w:pPr>
        <w:rPr>
          <w:rFonts w:ascii="Times New Roman" w:hAnsi="Times New Roman" w:cs="Times New Roman"/>
          <w:sz w:val="24"/>
          <w:szCs w:val="24"/>
        </w:rPr>
      </w:pPr>
      <w:r w:rsidRPr="00391AEB">
        <w:rPr>
          <w:rFonts w:ascii="Times New Roman" w:hAnsi="Times New Roman" w:cs="Times New Roman"/>
          <w:sz w:val="24"/>
          <w:szCs w:val="24"/>
        </w:rPr>
        <w:t>GUEST EDITORIAL</w:t>
      </w:r>
      <w:r w:rsidR="0084660A">
        <w:rPr>
          <w:rFonts w:ascii="Times New Roman" w:hAnsi="Times New Roman" w:cs="Times New Roman"/>
          <w:sz w:val="24"/>
          <w:szCs w:val="24"/>
        </w:rPr>
        <w:br/>
      </w:r>
      <w:r w:rsidR="0084660A">
        <w:rPr>
          <w:rFonts w:ascii="Times New Roman" w:hAnsi="Times New Roman" w:cs="Times New Roman"/>
          <w:sz w:val="24"/>
          <w:szCs w:val="24"/>
        </w:rPr>
        <w:br/>
      </w:r>
      <w:r w:rsidRPr="00965810">
        <w:rPr>
          <w:rFonts w:ascii="Times New Roman" w:hAnsi="Times New Roman" w:cs="Times New Roman"/>
          <w:b/>
          <w:sz w:val="24"/>
          <w:szCs w:val="24"/>
        </w:rPr>
        <w:t>IQMETRIX</w:t>
      </w:r>
      <w:r w:rsidR="0084660A" w:rsidRPr="00965810">
        <w:rPr>
          <w:rFonts w:ascii="Times New Roman" w:hAnsi="Times New Roman" w:cs="Times New Roman"/>
          <w:b/>
          <w:sz w:val="24"/>
          <w:szCs w:val="24"/>
        </w:rPr>
        <w:t xml:space="preserve">: REIMAGINING CUSTOMER EXPERIENCE </w:t>
      </w:r>
    </w:p>
    <w:p w14:paraId="5DA8EBA0" w14:textId="0CE420FD" w:rsidR="00254706" w:rsidRPr="00965810" w:rsidRDefault="00254706" w:rsidP="00254706">
      <w:pPr>
        <w:rPr>
          <w:rFonts w:ascii="Times New Roman" w:hAnsi="Times New Roman" w:cs="Times New Roman"/>
          <w:sz w:val="24"/>
          <w:szCs w:val="24"/>
        </w:rPr>
      </w:pPr>
      <w:r w:rsidRPr="00965810">
        <w:rPr>
          <w:rFonts w:ascii="Times New Roman" w:hAnsi="Times New Roman" w:cs="Times New Roman"/>
          <w:sz w:val="24"/>
          <w:szCs w:val="24"/>
        </w:rPr>
        <w:t>WEA</w:t>
      </w:r>
      <w:r w:rsidR="00423F6B" w:rsidRPr="00965810">
        <w:rPr>
          <w:rFonts w:ascii="Times New Roman" w:hAnsi="Times New Roman" w:cs="Times New Roman"/>
          <w:sz w:val="24"/>
          <w:szCs w:val="24"/>
        </w:rPr>
        <w:t>R INVITES RESPECTED PROFESSION</w:t>
      </w:r>
      <w:r w:rsidRPr="00965810">
        <w:rPr>
          <w:rFonts w:ascii="Times New Roman" w:hAnsi="Times New Roman" w:cs="Times New Roman"/>
          <w:sz w:val="24"/>
          <w:szCs w:val="24"/>
        </w:rPr>
        <w:t>A</w:t>
      </w:r>
      <w:r w:rsidR="00423F6B" w:rsidRPr="00965810">
        <w:rPr>
          <w:rFonts w:ascii="Times New Roman" w:hAnsi="Times New Roman" w:cs="Times New Roman"/>
          <w:sz w:val="24"/>
          <w:szCs w:val="24"/>
        </w:rPr>
        <w:t>LS</w:t>
      </w:r>
      <w:r w:rsidRPr="00965810">
        <w:rPr>
          <w:rFonts w:ascii="Times New Roman" w:hAnsi="Times New Roman" w:cs="Times New Roman"/>
          <w:sz w:val="24"/>
          <w:szCs w:val="24"/>
        </w:rPr>
        <w:t xml:space="preserve"> TO GIVE OUR READERS A FIRST OVERVIEW OF IMP</w:t>
      </w:r>
      <w:r w:rsidR="00423F6B" w:rsidRPr="00965810">
        <w:rPr>
          <w:rFonts w:ascii="Times New Roman" w:hAnsi="Times New Roman" w:cs="Times New Roman"/>
          <w:sz w:val="24"/>
          <w:szCs w:val="24"/>
        </w:rPr>
        <w:t xml:space="preserve">ORTANT GLOBAL FASHION INDUSTRY </w:t>
      </w:r>
      <w:r w:rsidRPr="00965810">
        <w:rPr>
          <w:rFonts w:ascii="Times New Roman" w:hAnsi="Times New Roman" w:cs="Times New Roman"/>
          <w:sz w:val="24"/>
          <w:szCs w:val="24"/>
        </w:rPr>
        <w:t xml:space="preserve">MATTERS. IN THIS ISSUE: </w:t>
      </w:r>
      <w:r w:rsidRPr="00965810">
        <w:rPr>
          <w:rFonts w:ascii="Times New Roman" w:hAnsi="Times New Roman" w:cs="Times New Roman"/>
          <w:b/>
          <w:sz w:val="24"/>
          <w:szCs w:val="24"/>
        </w:rPr>
        <w:t>ALLAN PULGA</w:t>
      </w:r>
      <w:r w:rsidRPr="00965810">
        <w:rPr>
          <w:rFonts w:ascii="Times New Roman" w:hAnsi="Times New Roman" w:cs="Times New Roman"/>
          <w:sz w:val="24"/>
          <w:szCs w:val="24"/>
        </w:rPr>
        <w:t xml:space="preserve">, MANAGER OF COMMUNICATIONS AT RETAIL SOFTWARE COMPANY </w:t>
      </w:r>
      <w:r w:rsidRPr="00965810">
        <w:rPr>
          <w:rFonts w:ascii="Times New Roman" w:hAnsi="Times New Roman" w:cs="Times New Roman"/>
          <w:b/>
          <w:sz w:val="24"/>
          <w:szCs w:val="24"/>
        </w:rPr>
        <w:t>IQMETRIX</w:t>
      </w:r>
      <w:r w:rsidRPr="00965810">
        <w:rPr>
          <w:rFonts w:ascii="Times New Roman" w:hAnsi="Times New Roman" w:cs="Times New Roman"/>
          <w:sz w:val="24"/>
          <w:szCs w:val="24"/>
        </w:rPr>
        <w:t>, WHICH HAS OFFICES IN CANADA, THE UNITED STATES AND AUSTRALIA, DISCUSSES BUILDING A BETTER RELATIONSHIP BETWEEN E-COMMERCE AND PHYSICAL STORES.</w:t>
      </w:r>
    </w:p>
    <w:p w14:paraId="2B418E8F" w14:textId="596415A3" w:rsidR="0041594E" w:rsidRPr="00965810" w:rsidRDefault="0041594E" w:rsidP="00254706">
      <w:pPr>
        <w:rPr>
          <w:rFonts w:ascii="Times New Roman" w:eastAsiaTheme="minorEastAsia" w:hAnsi="Times New Roman" w:cs="Times New Roman"/>
          <w:sz w:val="24"/>
          <w:szCs w:val="24"/>
        </w:rPr>
      </w:pPr>
      <w:r w:rsidRPr="00965810">
        <w:rPr>
          <w:rFonts w:ascii="Times New Roman" w:eastAsiaTheme="minorEastAsia" w:hAnsi="Times New Roman" w:cs="Times New Roman"/>
          <w:sz w:val="24"/>
          <w:szCs w:val="24"/>
        </w:rPr>
        <w:t xml:space="preserve">Last October, I had the pleasure of hosting a session at an </w:t>
      </w:r>
      <w:proofErr w:type="spellStart"/>
      <w:r w:rsidRPr="00965810">
        <w:rPr>
          <w:rFonts w:ascii="Times New Roman" w:eastAsiaTheme="minorEastAsia" w:hAnsi="Times New Roman" w:cs="Times New Roman"/>
          <w:sz w:val="24"/>
          <w:szCs w:val="24"/>
        </w:rPr>
        <w:t>iQmetrix</w:t>
      </w:r>
      <w:proofErr w:type="spellEnd"/>
      <w:r w:rsidRPr="00965810">
        <w:rPr>
          <w:rFonts w:ascii="Times New Roman" w:eastAsiaTheme="minorEastAsia" w:hAnsi="Times New Roman" w:cs="Times New Roman"/>
          <w:sz w:val="24"/>
          <w:szCs w:val="24"/>
        </w:rPr>
        <w:t xml:space="preserve"> corporate event about “Retail Trends for the Next 10 Years.” I narrowed my list of top trends to the following: mobile wallet and NFC (near-field communication) (tap-to-pay mobile wallet technology); beacons and location-based services (mobile sensors placed throughout the store to enhance the browsing experience); social and predictive commerce (tracking data like past purchases to “predict” what you will buy next); loyalty apps; drop ship and in-store pickup; virtual reality; wearable technology; and the Internet of things (devices connected via Wi-Fi or Bluetooth, so they can communicate to each other).</w:t>
      </w:r>
    </w:p>
    <w:p w14:paraId="0808E599" w14:textId="0D06D447" w:rsidR="00254706" w:rsidRPr="00391AEB" w:rsidRDefault="00254706" w:rsidP="00254706">
      <w:pPr>
        <w:rPr>
          <w:rFonts w:ascii="Times New Roman" w:hAnsi="Times New Roman" w:cs="Times New Roman"/>
          <w:sz w:val="24"/>
          <w:szCs w:val="24"/>
        </w:rPr>
      </w:pPr>
      <w:r w:rsidRPr="00391AEB">
        <w:rPr>
          <w:rFonts w:ascii="Times New Roman" w:hAnsi="Times New Roman" w:cs="Times New Roman"/>
          <w:sz w:val="24"/>
          <w:szCs w:val="24"/>
        </w:rPr>
        <w:t>Looking back, these trends have a lot in common. Their value is focused on one thing: Improving the customer experience. Whether it’s by expediting checkout, or allowing for seamless transfer of product information, personalizing the shopping experience, integrating loyalty rewards via mobile, ensuring purchase fulfillment, or simply having technology that “talks to” customers via mobile based on where they are in-store, these are means of improving the customer experience.</w:t>
      </w:r>
    </w:p>
    <w:p w14:paraId="585CD0EF" w14:textId="77777777" w:rsidR="00254706" w:rsidRPr="00391AEB" w:rsidRDefault="00254706" w:rsidP="00254706">
      <w:pPr>
        <w:rPr>
          <w:rFonts w:ascii="Times New Roman" w:hAnsi="Times New Roman" w:cs="Times New Roman"/>
          <w:sz w:val="24"/>
          <w:szCs w:val="24"/>
        </w:rPr>
      </w:pPr>
      <w:r w:rsidRPr="00391AEB">
        <w:rPr>
          <w:rFonts w:ascii="Times New Roman" w:hAnsi="Times New Roman" w:cs="Times New Roman"/>
          <w:sz w:val="24"/>
          <w:szCs w:val="24"/>
        </w:rPr>
        <w:t xml:space="preserve">All of these trends are also manifestations of a larger trend: The influence of e-commerce over retail. Shoppers have become accustomed to personalized, streamlined and altogether convenient experiences online; they have come to expect those experiences in the physical store as well. </w:t>
      </w:r>
    </w:p>
    <w:p w14:paraId="7BC83D0F" w14:textId="07F132CF" w:rsidR="00254706" w:rsidRPr="00391AEB" w:rsidRDefault="00254706" w:rsidP="00254706">
      <w:pPr>
        <w:rPr>
          <w:rFonts w:ascii="Times New Roman" w:hAnsi="Times New Roman" w:cs="Times New Roman"/>
          <w:sz w:val="24"/>
          <w:szCs w:val="24"/>
        </w:rPr>
      </w:pPr>
      <w:r w:rsidRPr="00391AEB">
        <w:rPr>
          <w:rFonts w:ascii="Times New Roman" w:hAnsi="Times New Roman" w:cs="Times New Roman"/>
          <w:sz w:val="24"/>
          <w:szCs w:val="24"/>
        </w:rPr>
        <w:t xml:space="preserve">At </w:t>
      </w:r>
      <w:proofErr w:type="spellStart"/>
      <w:r w:rsidRPr="00391AEB">
        <w:rPr>
          <w:rFonts w:ascii="Times New Roman" w:hAnsi="Times New Roman" w:cs="Times New Roman"/>
          <w:sz w:val="24"/>
          <w:szCs w:val="24"/>
        </w:rPr>
        <w:t>iQmetrix</w:t>
      </w:r>
      <w:proofErr w:type="spellEnd"/>
      <w:r w:rsidRPr="00391AEB">
        <w:rPr>
          <w:rFonts w:ascii="Times New Roman" w:hAnsi="Times New Roman" w:cs="Times New Roman"/>
          <w:sz w:val="24"/>
          <w:szCs w:val="24"/>
        </w:rPr>
        <w:t xml:space="preserve">, our new </w:t>
      </w:r>
      <w:r w:rsidRPr="00CC6563">
        <w:rPr>
          <w:rFonts w:ascii="Times New Roman" w:hAnsi="Times New Roman" w:cs="Times New Roman"/>
          <w:sz w:val="24"/>
          <w:szCs w:val="24"/>
        </w:rPr>
        <w:t>X</w:t>
      </w:r>
      <w:bookmarkStart w:id="0" w:name="_GoBack"/>
      <w:bookmarkEnd w:id="0"/>
      <w:r w:rsidRPr="00CC6563">
        <w:rPr>
          <w:rFonts w:ascii="Times New Roman" w:hAnsi="Times New Roman" w:cs="Times New Roman"/>
          <w:sz w:val="24"/>
          <w:szCs w:val="24"/>
        </w:rPr>
        <w:t>Q Shelf endless aisle solution</w:t>
      </w:r>
      <w:r w:rsidRPr="00391AEB">
        <w:rPr>
          <w:rFonts w:ascii="Times New Roman" w:hAnsi="Times New Roman" w:cs="Times New Roman"/>
          <w:sz w:val="24"/>
          <w:szCs w:val="24"/>
        </w:rPr>
        <w:t xml:space="preserve"> enables retailers to bring the best of online shopping experiences in-store. XQ Shelf digitally extends shelf space, displaying product information and brand content on an interactive touchscreen. Fashion retailers are particularly limited by showroom and stock space – XQ Shelf can help them overcome this challenge, showing additional colors and sizes on a touchscreen adjacent to the items on display. XQ Shelf can also promote add-on sales for matching items and more. </w:t>
      </w:r>
    </w:p>
    <w:p w14:paraId="4BDB594A" w14:textId="6F9EE7C0" w:rsidR="002D60F9" w:rsidRPr="0084660A" w:rsidRDefault="00254706">
      <w:pPr>
        <w:rPr>
          <w:rFonts w:ascii="Times New Roman" w:hAnsi="Times New Roman" w:cs="Times New Roman"/>
          <w:color w:val="FF0000"/>
          <w:sz w:val="24"/>
          <w:szCs w:val="24"/>
        </w:rPr>
      </w:pPr>
      <w:r w:rsidRPr="0084660A">
        <w:rPr>
          <w:rFonts w:ascii="Times New Roman" w:hAnsi="Times New Roman" w:cs="Times New Roman"/>
          <w:color w:val="FF0000"/>
          <w:sz w:val="24"/>
          <w:szCs w:val="24"/>
        </w:rPr>
        <w:t xml:space="preserve">The future of retail is not about online vs. in-store. It’s about being able to sell to customers regardless of where they are or how they’d like to buy. </w:t>
      </w:r>
      <w:r w:rsidRPr="00965810">
        <w:rPr>
          <w:rFonts w:ascii="Times New Roman" w:hAnsi="Times New Roman" w:cs="Times New Roman"/>
          <w:sz w:val="24"/>
          <w:szCs w:val="24"/>
        </w:rPr>
        <w:t>It’s about creating a familiar, consistent and desirable brand experiences at all touch points. XQ Shelf helps retailers deliver those experiences.</w:t>
      </w:r>
    </w:p>
    <w:p w14:paraId="3E9602E5" w14:textId="47C14920" w:rsidR="00CC6563" w:rsidRPr="00CC6563" w:rsidRDefault="00CC6563">
      <w:pPr>
        <w:rPr>
          <w:rFonts w:ascii="Times New Roman" w:hAnsi="Times New Roman" w:cs="Times New Roman"/>
          <w:i/>
          <w:sz w:val="24"/>
          <w:szCs w:val="24"/>
        </w:rPr>
      </w:pPr>
      <w:r w:rsidRPr="00CC6563">
        <w:rPr>
          <w:rStyle w:val="HTMLCite"/>
          <w:rFonts w:ascii="Times New Roman" w:eastAsia="Times New Roman" w:hAnsi="Times New Roman" w:cs="Times New Roman"/>
          <w:i w:val="0"/>
          <w:sz w:val="24"/>
          <w:szCs w:val="24"/>
        </w:rPr>
        <w:t>www.</w:t>
      </w:r>
      <w:r w:rsidRPr="00CC6563">
        <w:rPr>
          <w:rStyle w:val="HTMLCite"/>
          <w:rFonts w:ascii="Times New Roman" w:eastAsia="Times New Roman" w:hAnsi="Times New Roman" w:cs="Times New Roman"/>
          <w:bCs/>
          <w:i w:val="0"/>
          <w:sz w:val="24"/>
          <w:szCs w:val="24"/>
        </w:rPr>
        <w:t>iqmetrix</w:t>
      </w:r>
      <w:r w:rsidRPr="00CC6563">
        <w:rPr>
          <w:rStyle w:val="HTMLCite"/>
          <w:rFonts w:ascii="Times New Roman" w:eastAsia="Times New Roman" w:hAnsi="Times New Roman" w:cs="Times New Roman"/>
          <w:i w:val="0"/>
          <w:sz w:val="24"/>
          <w:szCs w:val="24"/>
        </w:rPr>
        <w:t>.com</w:t>
      </w:r>
    </w:p>
    <w:p w14:paraId="38FD5B01" w14:textId="77777777" w:rsidR="00391AEB" w:rsidRPr="002723DF" w:rsidRDefault="00391AEB">
      <w:pPr>
        <w:rPr>
          <w:rFonts w:ascii="Times New Roman" w:hAnsi="Times New Roman" w:cs="Times New Roman"/>
          <w:b/>
          <w:sz w:val="24"/>
          <w:szCs w:val="24"/>
        </w:rPr>
      </w:pPr>
      <w:r w:rsidRPr="00391AEB">
        <w:rPr>
          <w:rFonts w:ascii="Times New Roman" w:hAnsi="Times New Roman" w:cs="Times New Roman"/>
          <w:sz w:val="24"/>
          <w:szCs w:val="24"/>
        </w:rPr>
        <w:lastRenderedPageBreak/>
        <w:br/>
      </w:r>
      <w:r w:rsidRPr="002723DF">
        <w:rPr>
          <w:rFonts w:ascii="Times New Roman" w:hAnsi="Times New Roman" w:cs="Times New Roman"/>
          <w:b/>
          <w:sz w:val="24"/>
          <w:szCs w:val="24"/>
        </w:rPr>
        <w:t>The content of this article reflects solely the opinion of the author. The publisher and editorial team are in no way accountable for the content of guest contribution.</w:t>
      </w:r>
    </w:p>
    <w:sectPr w:rsidR="00391AEB" w:rsidRPr="00272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06"/>
    <w:rsid w:val="00254706"/>
    <w:rsid w:val="002723DF"/>
    <w:rsid w:val="002D60F9"/>
    <w:rsid w:val="00383556"/>
    <w:rsid w:val="00391AEB"/>
    <w:rsid w:val="0041594E"/>
    <w:rsid w:val="00423F6B"/>
    <w:rsid w:val="0084660A"/>
    <w:rsid w:val="00965810"/>
    <w:rsid w:val="00C80265"/>
    <w:rsid w:val="00CC65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4E59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06"/>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706"/>
    <w:rPr>
      <w:color w:val="0000FF" w:themeColor="hyperlink"/>
      <w:u w:val="single"/>
    </w:rPr>
  </w:style>
  <w:style w:type="character" w:styleId="HTMLCite">
    <w:name w:val="HTML Cite"/>
    <w:basedOn w:val="DefaultParagraphFont"/>
    <w:uiPriority w:val="99"/>
    <w:semiHidden/>
    <w:unhideWhenUsed/>
    <w:rsid w:val="00CC656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06"/>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706"/>
    <w:rPr>
      <w:color w:val="0000FF" w:themeColor="hyperlink"/>
      <w:u w:val="single"/>
    </w:rPr>
  </w:style>
  <w:style w:type="character" w:styleId="HTMLCite">
    <w:name w:val="HTML Cite"/>
    <w:basedOn w:val="DefaultParagraphFont"/>
    <w:uiPriority w:val="99"/>
    <w:semiHidden/>
    <w:unhideWhenUsed/>
    <w:rsid w:val="00CC6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2449</Characters>
  <Application>Microsoft Macintosh Word</Application>
  <DocSecurity>0</DocSecurity>
  <Lines>20</Lines>
  <Paragraphs>5</Paragraphs>
  <ScaleCrop>false</ScaleCrop>
  <Company>Emily Norval</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2015-02-18T13:52:00Z</dcterms:created>
  <dcterms:modified xsi:type="dcterms:W3CDTF">2015-02-22T12:55:00Z</dcterms:modified>
</cp:coreProperties>
</file>