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tabs>
          <w:tab w:val="left" w:pos="220"/>
          <w:tab w:val="left" w:pos="720"/>
        </w:tabs>
        <w:contextualSpacing w:val="0"/>
      </w:pPr>
      <w:r w:rsidDel="00000000" w:rsidR="00000000" w:rsidRPr="00000000">
        <w:rPr>
          <w:rFonts w:ascii="Times New Roman" w:cs="Times New Roman" w:eastAsia="Times New Roman" w:hAnsi="Times New Roman"/>
          <w:b w:val="1"/>
          <w:sz w:val="28"/>
          <w:szCs w:val="28"/>
          <w:rtl w:val="0"/>
        </w:rPr>
        <w:t xml:space="preserve">EL RITMO CAMBIANTE EN MODA</w:t>
      </w:r>
    </w:p>
    <w:p w:rsidR="00000000" w:rsidDel="00000000" w:rsidP="00000000" w:rsidRDefault="00000000" w:rsidRPr="00000000">
      <w:pPr>
        <w:widowControl w:val="0"/>
        <w:tabs>
          <w:tab w:val="left" w:pos="220"/>
          <w:tab w:val="left" w:pos="720"/>
        </w:tabs>
        <w:contextualSpacing w:val="0"/>
      </w:pPr>
      <w:r w:rsidDel="00000000" w:rsidR="00000000" w:rsidRPr="00000000">
        <w:rPr>
          <w:rtl w:val="0"/>
        </w:rPr>
      </w:r>
    </w:p>
    <w:p w:rsidR="00000000" w:rsidDel="00000000" w:rsidP="00000000" w:rsidRDefault="00000000" w:rsidRPr="00000000">
      <w:pPr>
        <w:widowControl w:val="0"/>
        <w:tabs>
          <w:tab w:val="left" w:pos="220"/>
          <w:tab w:val="left" w:pos="720"/>
        </w:tabs>
        <w:contextualSpacing w:val="0"/>
      </w:pPr>
      <w:r w:rsidDel="00000000" w:rsidR="00000000" w:rsidRPr="00000000">
        <w:rPr>
          <w:rFonts w:ascii="Times New Roman" w:cs="Times New Roman" w:eastAsia="Times New Roman" w:hAnsi="Times New Roman"/>
          <w:rtl w:val="0"/>
        </w:rPr>
        <w:t xml:space="preserve">Beatrice Campani</w:t>
      </w:r>
    </w:p>
    <w:p w:rsidR="00000000" w:rsidDel="00000000" w:rsidP="00000000" w:rsidRDefault="00000000" w:rsidRPr="00000000">
      <w:pPr>
        <w:widowControl w:val="0"/>
        <w:tabs>
          <w:tab w:val="left" w:pos="220"/>
          <w:tab w:val="left" w:pos="720"/>
        </w:tabs>
        <w:contextualSpacing w:val="0"/>
      </w:pPr>
      <w:r w:rsidDel="00000000" w:rsidR="00000000" w:rsidRPr="00000000">
        <w:rPr>
          <w:rtl w:val="0"/>
        </w:rPr>
      </w:r>
    </w:p>
    <w:p w:rsidR="00000000" w:rsidDel="00000000" w:rsidP="00000000" w:rsidRDefault="00000000" w:rsidRPr="00000000">
      <w:pPr>
        <w:widowControl w:val="0"/>
        <w:tabs>
          <w:tab w:val="left" w:pos="220"/>
          <w:tab w:val="left" w:pos="720"/>
        </w:tabs>
        <w:contextualSpacing w:val="0"/>
      </w:pPr>
      <w:r w:rsidDel="00000000" w:rsidR="00000000" w:rsidRPr="00000000">
        <w:rPr>
          <w:rFonts w:ascii="Times New Roman" w:cs="Times New Roman" w:eastAsia="Times New Roman" w:hAnsi="Times New Roman"/>
          <w:rtl w:val="0"/>
        </w:rPr>
        <w:t xml:space="preserve">EL CALENDARIO DE LA MODA ES CADA VEZ MÁS INTENSO. PERO ¿CUÁNDO SERÁ DEMASIADO?</w:t>
      </w:r>
    </w:p>
    <w:p w:rsidR="00000000" w:rsidDel="00000000" w:rsidP="00000000" w:rsidRDefault="00000000" w:rsidRPr="00000000">
      <w:pPr>
        <w:widowControl w:val="0"/>
        <w:tabs>
          <w:tab w:val="left" w:pos="220"/>
          <w:tab w:val="left" w:pos="720"/>
        </w:tabs>
        <w:contextualSpacing w:val="0"/>
      </w:pPr>
      <w:r w:rsidDel="00000000" w:rsidR="00000000" w:rsidRPr="00000000">
        <w:rPr>
          <w:rtl w:val="0"/>
        </w:rPr>
      </w:r>
    </w:p>
    <w:p w:rsidR="00000000" w:rsidDel="00000000" w:rsidP="00000000" w:rsidRDefault="00000000" w:rsidRPr="00000000">
      <w:pPr>
        <w:widowControl w:val="0"/>
        <w:tabs>
          <w:tab w:val="left" w:pos="220"/>
          <w:tab w:val="left" w:pos="720"/>
        </w:tabs>
        <w:contextualSpacing w:val="0"/>
      </w:pPr>
      <w:r w:rsidDel="00000000" w:rsidR="00000000" w:rsidRPr="00000000">
        <w:rPr>
          <w:rFonts w:ascii="Times New Roman" w:cs="Times New Roman" w:eastAsia="Times New Roman" w:hAnsi="Times New Roman"/>
          <w:rtl w:val="0"/>
        </w:rPr>
        <w:t xml:space="preserve">En el momento en que estoy escribiendo esto, es el final del verano, y haciendo repaso a lo que las compañías de moda han presentado para las próximas temporadas, podemos ver ya las colecciones actuales de womenswear para PV 2015, pre-otoño 2015, ready-to-wear OI 2015, moda de baño 2015, alta costura OI 2016 y menswear PV 2015. Ahora, septiembre traerá la presentación de las colecciones de womenswear PV 2016.</w:t>
      </w:r>
    </w:p>
    <w:p w:rsidR="00000000" w:rsidDel="00000000" w:rsidP="00000000" w:rsidRDefault="00000000" w:rsidRPr="00000000">
      <w:pPr>
        <w:widowControl w:val="0"/>
        <w:tabs>
          <w:tab w:val="left" w:pos="220"/>
          <w:tab w:val="left" w:pos="720"/>
        </w:tabs>
        <w:contextualSpacing w:val="0"/>
      </w:pPr>
      <w:r w:rsidDel="00000000" w:rsidR="00000000" w:rsidRPr="00000000">
        <w:rPr>
          <w:rtl w:val="0"/>
        </w:rPr>
      </w:r>
    </w:p>
    <w:p w:rsidR="00000000" w:rsidDel="00000000" w:rsidP="00000000" w:rsidRDefault="00000000" w:rsidRPr="00000000">
      <w:pPr>
        <w:widowControl w:val="0"/>
        <w:tabs>
          <w:tab w:val="left" w:pos="220"/>
          <w:tab w:val="left" w:pos="720"/>
        </w:tabs>
        <w:contextualSpacing w:val="0"/>
      </w:pPr>
      <w:r w:rsidDel="00000000" w:rsidR="00000000" w:rsidRPr="00000000">
        <w:rPr>
          <w:rFonts w:ascii="Times New Roman" w:cs="Times New Roman" w:eastAsia="Times New Roman" w:hAnsi="Times New Roman"/>
          <w:color w:val="1a1a1a"/>
          <w:rtl w:val="0"/>
        </w:rPr>
        <w:t xml:space="preserve">En mayo, </w:t>
      </w:r>
      <w:r w:rsidDel="00000000" w:rsidR="00000000" w:rsidRPr="00000000">
        <w:rPr>
          <w:rFonts w:ascii="Times New Roman" w:cs="Times New Roman" w:eastAsia="Times New Roman" w:hAnsi="Times New Roman"/>
          <w:b w:val="1"/>
          <w:color w:val="1a1a1a"/>
          <w:rtl w:val="0"/>
        </w:rPr>
        <w:t xml:space="preserve">Chanel </w:t>
      </w:r>
      <w:r w:rsidDel="00000000" w:rsidR="00000000" w:rsidRPr="00000000">
        <w:rPr>
          <w:rFonts w:ascii="Times New Roman" w:cs="Times New Roman" w:eastAsia="Times New Roman" w:hAnsi="Times New Roman"/>
          <w:color w:val="1a1a1a"/>
          <w:rtl w:val="0"/>
        </w:rPr>
        <w:t xml:space="preserve">presentó sus pre-colecciones con un gran evento en Seúl, Corea. Posteriormente, entre Palm Springs (</w:t>
      </w:r>
      <w:r w:rsidDel="00000000" w:rsidR="00000000" w:rsidRPr="00000000">
        <w:rPr>
          <w:rFonts w:ascii="Times New Roman" w:cs="Times New Roman" w:eastAsia="Times New Roman" w:hAnsi="Times New Roman"/>
          <w:b w:val="1"/>
          <w:color w:val="1a1a1a"/>
          <w:rtl w:val="0"/>
        </w:rPr>
        <w:t xml:space="preserve">Louis Vuitton</w:t>
      </w:r>
      <w:r w:rsidDel="00000000" w:rsidR="00000000" w:rsidRPr="00000000">
        <w:rPr>
          <w:rFonts w:ascii="Times New Roman" w:cs="Times New Roman" w:eastAsia="Times New Roman" w:hAnsi="Times New Roman"/>
          <w:color w:val="1a1a1a"/>
          <w:rtl w:val="0"/>
        </w:rPr>
        <w:t xml:space="preserve">), Nueva York, Londres, París y Milán, las tendencias en moda de baño han estado brillando por todo el mundo. Cada diseñador lo llama como lo prefiere: cruise, resort o pre-spring.</w:t>
      </w:r>
    </w:p>
    <w:p w:rsidR="00000000" w:rsidDel="00000000" w:rsidP="00000000" w:rsidRDefault="00000000" w:rsidRPr="00000000">
      <w:pPr>
        <w:widowControl w:val="0"/>
        <w:tabs>
          <w:tab w:val="left" w:pos="220"/>
          <w:tab w:val="left" w:pos="720"/>
        </w:tabs>
        <w:contextualSpacing w:val="0"/>
      </w:pPr>
      <w:r w:rsidDel="00000000" w:rsidR="00000000" w:rsidRPr="00000000">
        <w:rPr>
          <w:rtl w:val="0"/>
        </w:rPr>
      </w:r>
    </w:p>
    <w:p w:rsidR="00000000" w:rsidDel="00000000" w:rsidP="00000000" w:rsidRDefault="00000000" w:rsidRPr="00000000">
      <w:pPr>
        <w:widowControl w:val="0"/>
        <w:tabs>
          <w:tab w:val="left" w:pos="220"/>
          <w:tab w:val="left" w:pos="720"/>
        </w:tabs>
        <w:contextualSpacing w:val="0"/>
      </w:pPr>
      <w:r w:rsidDel="00000000" w:rsidR="00000000" w:rsidRPr="00000000">
        <w:rPr>
          <w:rFonts w:ascii="Times New Roman" w:cs="Times New Roman" w:eastAsia="Times New Roman" w:hAnsi="Times New Roman"/>
          <w:color w:val="1a1a1a"/>
          <w:rtl w:val="0"/>
        </w:rPr>
        <w:t xml:space="preserve">Siempre es lo mismo: los consumidores esperan meses para ponerse sus “mejores tendencias de pasarela”, pero al mismo tiempo se ven constantemente bombardeados con nuevas tendencias. Además, las compañías también estudian nuevos formatos de presentación, como mostrar la línea principal de menswear con colecciones cápsula de resort para womenswear a la vez. En la Fashion Week para hombre de Milán para OI 2016, se pudieron ver marcas de moda como </w:t>
      </w:r>
      <w:r w:rsidDel="00000000" w:rsidR="00000000" w:rsidRPr="00000000">
        <w:rPr>
          <w:rFonts w:ascii="Times New Roman" w:cs="Times New Roman" w:eastAsia="Times New Roman" w:hAnsi="Times New Roman"/>
          <w:b w:val="1"/>
          <w:color w:val="1a1a1a"/>
          <w:rtl w:val="0"/>
        </w:rPr>
        <w:t xml:space="preserve">Gucci </w:t>
      </w:r>
      <w:r w:rsidDel="00000000" w:rsidR="00000000" w:rsidRPr="00000000">
        <w:rPr>
          <w:rFonts w:ascii="Times New Roman" w:cs="Times New Roman" w:eastAsia="Times New Roman" w:hAnsi="Times New Roman"/>
          <w:color w:val="1a1a1a"/>
          <w:rtl w:val="0"/>
        </w:rPr>
        <w:t xml:space="preserve">y </w:t>
      </w:r>
      <w:r w:rsidDel="00000000" w:rsidR="00000000" w:rsidRPr="00000000">
        <w:rPr>
          <w:rFonts w:ascii="Times New Roman" w:cs="Times New Roman" w:eastAsia="Times New Roman" w:hAnsi="Times New Roman"/>
          <w:b w:val="1"/>
          <w:color w:val="1a1a1a"/>
          <w:rtl w:val="0"/>
        </w:rPr>
        <w:t xml:space="preserve">Prada</w:t>
      </w:r>
      <w:r w:rsidDel="00000000" w:rsidR="00000000" w:rsidRPr="00000000">
        <w:rPr>
          <w:rFonts w:ascii="Times New Roman" w:cs="Times New Roman" w:eastAsia="Times New Roman" w:hAnsi="Times New Roman"/>
          <w:color w:val="1a1a1a"/>
          <w:rtl w:val="0"/>
        </w:rPr>
        <w:t xml:space="preserve"> siguiendo este tipo de presentaciones, pero también marcas de sportswear como </w:t>
      </w:r>
      <w:r w:rsidDel="00000000" w:rsidR="00000000" w:rsidRPr="00000000">
        <w:rPr>
          <w:rFonts w:ascii="Times New Roman" w:cs="Times New Roman" w:eastAsia="Times New Roman" w:hAnsi="Times New Roman"/>
          <w:b w:val="1"/>
          <w:color w:val="1a1a1a"/>
          <w:rtl w:val="0"/>
        </w:rPr>
        <w:t xml:space="preserve">Marcelo Burlon County of Milan</w:t>
      </w:r>
      <w:r w:rsidDel="00000000" w:rsidR="00000000" w:rsidRPr="00000000">
        <w:rPr>
          <w:rFonts w:ascii="Times New Roman" w:cs="Times New Roman" w:eastAsia="Times New Roman" w:hAnsi="Times New Roman"/>
          <w:color w:val="1a1a1a"/>
          <w:rtl w:val="0"/>
        </w:rPr>
        <w:t xml:space="preserve">. Dando un paso más allá - en junio - </w:t>
      </w:r>
      <w:r w:rsidDel="00000000" w:rsidR="00000000" w:rsidRPr="00000000">
        <w:rPr>
          <w:rFonts w:ascii="Times New Roman" w:cs="Times New Roman" w:eastAsia="Times New Roman" w:hAnsi="Times New Roman"/>
          <w:b w:val="1"/>
          <w:rtl w:val="0"/>
        </w:rPr>
        <w:t xml:space="preserve">Emilio Pucci </w:t>
      </w:r>
      <w:r w:rsidDel="00000000" w:rsidR="00000000" w:rsidRPr="00000000">
        <w:rPr>
          <w:rFonts w:ascii="Times New Roman" w:cs="Times New Roman" w:eastAsia="Times New Roman" w:hAnsi="Times New Roman"/>
          <w:rtl w:val="0"/>
        </w:rPr>
        <w:t xml:space="preserve">presentó “The Pilot Episode”: una previa de PV 2016 de su nuevo director creativo Massimo Giorgetti, el cual incluía prendas para mujer. El diseñador presentó su excéntrico “Pucci woman” con algunas prendas urbanas y contemporáneas, para dar al observador la sensación de no poder esperar para ver la completa colección PV 2015 en septiembre. </w:t>
      </w:r>
      <w:r w:rsidDel="00000000" w:rsidR="00000000" w:rsidRPr="00000000">
        <w:rPr>
          <w:rtl w:val="0"/>
        </w:rPr>
      </w:r>
    </w:p>
    <w:p w:rsidR="00000000" w:rsidDel="00000000" w:rsidP="00000000" w:rsidRDefault="00000000" w:rsidRPr="00000000">
      <w:pPr>
        <w:widowControl w:val="0"/>
        <w:tabs>
          <w:tab w:val="left" w:pos="220"/>
          <w:tab w:val="left" w:pos="720"/>
        </w:tabs>
        <w:contextualSpacing w:val="0"/>
      </w:pPr>
      <w:r w:rsidDel="00000000" w:rsidR="00000000" w:rsidRPr="00000000">
        <w:rPr>
          <w:rtl w:val="0"/>
        </w:rPr>
      </w:r>
    </w:p>
    <w:p w:rsidR="00000000" w:rsidDel="00000000" w:rsidP="00000000" w:rsidRDefault="00000000" w:rsidRPr="00000000">
      <w:pPr>
        <w:widowControl w:val="0"/>
        <w:tabs>
          <w:tab w:val="left" w:pos="220"/>
          <w:tab w:val="left" w:pos="720"/>
        </w:tabs>
        <w:contextualSpacing w:val="0"/>
      </w:pPr>
      <w:r w:rsidDel="00000000" w:rsidR="00000000" w:rsidRPr="00000000">
        <w:rPr>
          <w:rFonts w:ascii="Times New Roman" w:cs="Times New Roman" w:eastAsia="Times New Roman" w:hAnsi="Times New Roman"/>
          <w:rtl w:val="0"/>
        </w:rPr>
        <w:t xml:space="preserve">Mientras tanto “el periodo de pedidos de la temporada” es cada vez más confuso gracias a otra idea: las colecciones cápsula que podemos llamar “ready to sale”. Son prendas que se presentan durante las pasarelas y que posteriormente se ponen a la venta en flagship stores o en grandes almacenes. </w:t>
      </w:r>
      <w:r w:rsidDel="00000000" w:rsidR="00000000" w:rsidRPr="00000000">
        <w:rPr>
          <w:rFonts w:ascii="Times New Roman" w:cs="Times New Roman" w:eastAsia="Times New Roman" w:hAnsi="Times New Roman"/>
          <w:b w:val="1"/>
          <w:rtl w:val="0"/>
        </w:rPr>
        <w:t xml:space="preserve">Moschino</w:t>
      </w:r>
      <w:r w:rsidDel="00000000" w:rsidR="00000000" w:rsidRPr="00000000">
        <w:rPr>
          <w:rFonts w:ascii="Times New Roman" w:cs="Times New Roman" w:eastAsia="Times New Roman" w:hAnsi="Times New Roman"/>
          <w:rtl w:val="0"/>
        </w:rPr>
        <w:t xml:space="preserve">, bajo el director creativo Jeremy Scott, ha acogido esta idea durante varias temporadas, y estas prendas tienen mucho éxito. Otras marcas han seguido el mismo camino, como la marca italiana de moda para hombre </w:t>
      </w:r>
      <w:r w:rsidDel="00000000" w:rsidR="00000000" w:rsidRPr="00000000">
        <w:rPr>
          <w:rFonts w:ascii="Times New Roman" w:cs="Times New Roman" w:eastAsia="Times New Roman" w:hAnsi="Times New Roman"/>
          <w:b w:val="1"/>
          <w:rtl w:val="0"/>
        </w:rPr>
        <w:t xml:space="preserve">Leitmotiv</w:t>
      </w:r>
      <w:r w:rsidDel="00000000" w:rsidR="00000000" w:rsidRPr="00000000">
        <w:rPr>
          <w:rFonts w:ascii="Times New Roman" w:cs="Times New Roman" w:eastAsia="Times New Roman" w:hAnsi="Times New Roman"/>
          <w:rtl w:val="0"/>
        </w:rPr>
        <w:t xml:space="preserve">. “Queríamos ofrecer un servicio de “ready to sale” a nuestros clientes, con un reducido tiempo de espera, ofreciendo la posibilidad de llevar una previ de PV 2016”, comentaron los diseñadores de Leitmotiv.</w:t>
      </w:r>
      <w:r w:rsidDel="00000000" w:rsidR="00000000" w:rsidRPr="00000000">
        <w:rPr>
          <w:rtl w:val="0"/>
        </w:rPr>
      </w:r>
    </w:p>
    <w:p w:rsidR="00000000" w:rsidDel="00000000" w:rsidP="00000000" w:rsidRDefault="00000000" w:rsidRPr="00000000">
      <w:pPr>
        <w:widowControl w:val="0"/>
        <w:tabs>
          <w:tab w:val="left" w:pos="220"/>
          <w:tab w:val="left" w:pos="720"/>
        </w:tabs>
        <w:contextualSpacing w:val="0"/>
      </w:pPr>
      <w:r w:rsidDel="00000000" w:rsidR="00000000" w:rsidRPr="00000000">
        <w:rPr>
          <w:rtl w:val="0"/>
        </w:rPr>
      </w:r>
    </w:p>
    <w:p w:rsidR="00000000" w:rsidDel="00000000" w:rsidP="00000000" w:rsidRDefault="00000000" w:rsidRPr="00000000">
      <w:pPr>
        <w:widowControl w:val="0"/>
        <w:tabs>
          <w:tab w:val="left" w:pos="220"/>
          <w:tab w:val="left" w:pos="720"/>
        </w:tabs>
        <w:contextualSpacing w:val="0"/>
      </w:pPr>
      <w:bookmarkStart w:colFirst="0" w:colLast="0" w:name="h.310rgyeqcsm1" w:id="0"/>
      <w:bookmarkEnd w:id="0"/>
      <w:r w:rsidDel="00000000" w:rsidR="00000000" w:rsidRPr="00000000">
        <w:rPr>
          <w:rFonts w:ascii="Times New Roman" w:cs="Times New Roman" w:eastAsia="Times New Roman" w:hAnsi="Times New Roman"/>
          <w:rtl w:val="0"/>
        </w:rPr>
        <w:t xml:space="preserve">Pero, ¿qué quiere decir esto para los consumidores? ¿Les crea confusión? “No creo”, dice Beppe Angiolini, Presidente Honorífico de la Cámara Italiana de Compradores de Moda y propietario de la boutique Sugar en Arezzo, Italia. “Es una actitud positiva, crea “movimiento”. Actualmente el negocio de la moda es muy rápido y los diseñadores hacen un trabajo increíble con sus nuevas colecciones cada seis meses. Las colecciones cápsula o “ready to sale” y cualquier otra idea es bienvenida para crear movimiento y una energía positiva. Sin embargo los minoristas tienen que seguir esta actitud”.</w:t>
      </w:r>
    </w:p>
    <w:p w:rsidR="00000000" w:rsidDel="00000000" w:rsidP="00000000" w:rsidRDefault="00000000" w:rsidRPr="00000000">
      <w:pPr>
        <w:widowControl w:val="0"/>
        <w:tabs>
          <w:tab w:val="left" w:pos="220"/>
          <w:tab w:val="left" w:pos="720"/>
        </w:tabs>
        <w:contextualSpacing w:val="0"/>
      </w:pPr>
      <w:r w:rsidDel="00000000" w:rsidR="00000000" w:rsidRPr="00000000">
        <w:rPr>
          <w:rtl w:val="0"/>
        </w:rPr>
      </w:r>
    </w:p>
    <w:p w:rsidR="00000000" w:rsidDel="00000000" w:rsidP="00000000" w:rsidRDefault="00000000" w:rsidRPr="00000000">
      <w:pPr>
        <w:widowControl w:val="0"/>
        <w:tabs>
          <w:tab w:val="left" w:pos="220"/>
          <w:tab w:val="left" w:pos="720"/>
        </w:tabs>
        <w:contextualSpacing w:val="0"/>
      </w:pPr>
      <w:r w:rsidDel="00000000" w:rsidR="00000000" w:rsidRPr="00000000">
        <w:rPr>
          <w:rFonts w:ascii="Times New Roman" w:cs="Times New Roman" w:eastAsia="Times New Roman" w:hAnsi="Times New Roman"/>
          <w:color w:val="1a1a1a"/>
          <w:rtl w:val="0"/>
        </w:rPr>
        <w:t xml:space="preserve">De acuerdo con los pioneros, este nuevo sistema satisface los consumidores y es clave para intensificar las ventas. Cuando se toman las ventajas, las boutiques se ven inevitablemente beneficiadas como participantes activos de esta nueva corriente.</w:t>
      </w:r>
    </w:p>
    <w:p w:rsidR="00000000" w:rsidDel="00000000" w:rsidP="00000000" w:rsidRDefault="00000000" w:rsidRPr="00000000">
      <w:pPr>
        <w:widowControl w:val="0"/>
        <w:tabs>
          <w:tab w:val="left" w:pos="220"/>
          <w:tab w:val="left" w:pos="720"/>
        </w:tabs>
        <w:contextualSpacing w:val="0"/>
      </w:pPr>
      <w:r w:rsidDel="00000000" w:rsidR="00000000" w:rsidRPr="00000000">
        <w:rPr>
          <w:rtl w:val="0"/>
        </w:rPr>
      </w:r>
    </w:p>
    <w:sectPr>
      <w:pgSz w:h="16840" w:w="11900"/>
      <w:pgMar w:bottom="1134" w:top="1417" w:left="1134" w:right="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240" w:lineRule="auto"/>
    </w:pPr>
    <w:rPr>
      <w:rFonts w:ascii="Cambria" w:cs="Cambria" w:eastAsia="Cambria" w:hAnsi="Cambria"/>
      <w:b w:val="1"/>
      <w:color w:val="345a8a"/>
      <w:sz w:val="32"/>
      <w:szCs w:val="32"/>
    </w:rPr>
  </w:style>
  <w:style w:type="paragraph" w:styleId="Heading2">
    <w:name w:val="heading 2"/>
    <w:basedOn w:val="Normal"/>
    <w:next w:val="Normal"/>
    <w:pPr>
      <w:keepNext w:val="1"/>
      <w:keepLines w:val="1"/>
      <w:spacing w:after="0" w:before="200" w:line="24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0" w:before="200" w:line="240" w:lineRule="auto"/>
    </w:pPr>
    <w:rPr>
      <w:rFonts w:ascii="Cambria" w:cs="Cambria" w:eastAsia="Cambria" w:hAnsi="Cambria"/>
      <w:b w:val="1"/>
      <w:color w:val="4f81bd"/>
      <w:sz w:val="24"/>
      <w:szCs w:val="24"/>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300" w:before="0" w:line="240" w:lineRule="auto"/>
    </w:pPr>
    <w:rPr>
      <w:rFonts w:ascii="Cambria" w:cs="Cambria" w:eastAsia="Cambria" w:hAnsi="Cambria"/>
      <w:b w:val="0"/>
      <w:color w:val="17365d"/>
      <w:sz w:val="52"/>
      <w:szCs w:val="52"/>
    </w:rPr>
  </w:style>
  <w:style w:type="paragraph" w:styleId="Subtitle">
    <w:name w:val="Subtitle"/>
    <w:basedOn w:val="Normal"/>
    <w:next w:val="Normal"/>
    <w:pPr>
      <w:keepNext w:val="1"/>
      <w:keepLines w:val="1"/>
      <w:spacing w:after="0" w:before="0" w:line="240" w:lineRule="auto"/>
      <w:contextualSpacing w:val="1"/>
    </w:pPr>
    <w:rPr>
      <w:rFonts w:ascii="Cambria" w:cs="Cambria" w:eastAsia="Cambria" w:hAnsi="Cambria"/>
      <w:b w:val="0"/>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