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697F055" w14:textId="77777777" w:rsidR="00041E35" w:rsidRDefault="00C63C8C">
      <w:pPr>
        <w:pStyle w:val="normal0"/>
      </w:pPr>
      <w:r>
        <w:rPr>
          <w:rFonts w:ascii="Times New Roman" w:eastAsia="Times New Roman" w:hAnsi="Times New Roman" w:cs="Times New Roman"/>
          <w:b/>
        </w:rPr>
        <w:t>INFORME</w:t>
      </w:r>
      <w:r>
        <w:rPr>
          <w:rFonts w:ascii="Times New Roman" w:eastAsia="Times New Roman" w:hAnsi="Times New Roman" w:cs="Times New Roman"/>
          <w:b/>
        </w:rPr>
        <w:br/>
      </w:r>
    </w:p>
    <w:p w14:paraId="4DEBBB54" w14:textId="77777777" w:rsidR="00041E35" w:rsidRDefault="00C63C8C">
      <w:pPr>
        <w:pStyle w:val="normal0"/>
      </w:pPr>
      <w:r>
        <w:rPr>
          <w:rFonts w:ascii="Times New Roman" w:eastAsia="Times New Roman" w:hAnsi="Times New Roman" w:cs="Times New Roman"/>
          <w:b/>
        </w:rPr>
        <w:t>MÁS ALLÁ DEL ARMARIO: EL MEJOR PRODUCTO DE LA MODA</w:t>
      </w:r>
    </w:p>
    <w:p w14:paraId="677E662C" w14:textId="77777777" w:rsidR="00041E35" w:rsidRDefault="00041E35">
      <w:pPr>
        <w:pStyle w:val="normal0"/>
      </w:pPr>
    </w:p>
    <w:p w14:paraId="77228BF5" w14:textId="77777777" w:rsidR="00041E35" w:rsidRDefault="00C63C8C">
      <w:pPr>
        <w:pStyle w:val="normal0"/>
      </w:pPr>
      <w:r>
        <w:rPr>
          <w:rFonts w:ascii="Times New Roman" w:eastAsia="Times New Roman" w:hAnsi="Times New Roman" w:cs="Times New Roman"/>
        </w:rPr>
        <w:t>Nia Groce</w:t>
      </w:r>
    </w:p>
    <w:p w14:paraId="03603E61" w14:textId="77777777" w:rsidR="00041E35" w:rsidRDefault="00041E35">
      <w:pPr>
        <w:pStyle w:val="normal0"/>
      </w:pPr>
    </w:p>
    <w:p w14:paraId="1E45B2D5" w14:textId="77777777" w:rsidR="00041E35" w:rsidRDefault="00C63C8C">
      <w:pPr>
        <w:pStyle w:val="normal0"/>
      </w:pPr>
      <w:r>
        <w:rPr>
          <w:rFonts w:ascii="Times New Roman" w:eastAsia="Times New Roman" w:hAnsi="Times New Roman" w:cs="Times New Roman"/>
          <w:b/>
        </w:rPr>
        <w:t>WEAR</w:t>
      </w:r>
      <w:r>
        <w:rPr>
          <w:rFonts w:ascii="Times New Roman" w:eastAsia="Times New Roman" w:hAnsi="Times New Roman" w:cs="Times New Roman"/>
        </w:rPr>
        <w:t xml:space="preserve"> EXAMINA LAS MARCAS DE MODA</w:t>
      </w:r>
      <w:r>
        <w:rPr>
          <w:rFonts w:ascii="Times New Roman" w:eastAsia="Times New Roman" w:hAnsi="Times New Roman" w:cs="Times New Roman"/>
        </w:rPr>
        <w:t xml:space="preserve"> QUE USAN SU INFLUENCIA PARA HACER DEL MUNDO UN LUGAR MEJOR</w:t>
      </w:r>
    </w:p>
    <w:p w14:paraId="72EA5391" w14:textId="77777777" w:rsidR="00041E35" w:rsidRDefault="00041E35">
      <w:pPr>
        <w:pStyle w:val="normal0"/>
      </w:pPr>
    </w:p>
    <w:p w14:paraId="2294D8BD" w14:textId="77777777" w:rsidR="00041E35" w:rsidRDefault="00C63C8C">
      <w:pPr>
        <w:pStyle w:val="normal0"/>
      </w:pPr>
      <w:r>
        <w:rPr>
          <w:rFonts w:ascii="Times New Roman" w:eastAsia="Times New Roman" w:hAnsi="Times New Roman" w:cs="Times New Roman"/>
        </w:rPr>
        <w:t xml:space="preserve">En una era en la que conectar con los consumidores </w:t>
      </w:r>
      <w:proofErr w:type="gramStart"/>
      <w:r>
        <w:rPr>
          <w:rFonts w:ascii="Times New Roman" w:eastAsia="Times New Roman" w:hAnsi="Times New Roman" w:cs="Times New Roman"/>
        </w:rPr>
        <w:t>va</w:t>
      </w:r>
      <w:proofErr w:type="gramEnd"/>
      <w:r>
        <w:rPr>
          <w:rFonts w:ascii="Times New Roman" w:eastAsia="Times New Roman" w:hAnsi="Times New Roman" w:cs="Times New Roman"/>
        </w:rPr>
        <w:t xml:space="preserve"> más allá de sus armarios </w:t>
      </w:r>
      <w:bookmarkStart w:id="0" w:name="_GoBack"/>
      <w:bookmarkEnd w:id="0"/>
      <w:r w:rsidRPr="00C63C8C">
        <w:rPr>
          <w:rFonts w:ascii="Times New Roman" w:eastAsia="Times New Roman" w:hAnsi="Times New Roman" w:cs="Times New Roman"/>
        </w:rPr>
        <w:t>directamente a sus vidas a través de los canales de las redes sociales y tácticas de marketing digital, las marcas cuentan con una oportunidad única de hacerlo de manera innovad</w:t>
      </w:r>
      <w:r w:rsidRPr="00C63C8C">
        <w:rPr>
          <w:rFonts w:ascii="Times New Roman" w:eastAsia="Times New Roman" w:hAnsi="Times New Roman" w:cs="Times New Roman"/>
        </w:rPr>
        <w:t xml:space="preserve">ora. </w:t>
      </w:r>
      <w:r w:rsidRPr="00C63C8C">
        <w:rPr>
          <w:rFonts w:ascii="Times New Roman" w:eastAsia="Times New Roman" w:hAnsi="Times New Roman" w:cs="Times New Roman"/>
        </w:rPr>
        <w:t xml:space="preserve">Algunas compañías </w:t>
      </w:r>
      <w:proofErr w:type="gramStart"/>
      <w:r w:rsidRPr="00C63C8C">
        <w:rPr>
          <w:rFonts w:ascii="Times New Roman" w:eastAsia="Times New Roman" w:hAnsi="Times New Roman" w:cs="Times New Roman"/>
        </w:rPr>
        <w:t>han</w:t>
      </w:r>
      <w:proofErr w:type="gramEnd"/>
      <w:r w:rsidRPr="00C63C8C">
        <w:rPr>
          <w:rFonts w:ascii="Times New Roman" w:eastAsia="Times New Roman" w:hAnsi="Times New Roman" w:cs="Times New Roman"/>
        </w:rPr>
        <w:t xml:space="preserve"> reconocido este nivel de influencia y lo usan para promover lo mejor de la moda enfatizando sostenibilidad y filantropía. Para marcas que ya siguen </w:t>
      </w:r>
      <w:proofErr w:type="gramStart"/>
      <w:r w:rsidRPr="00C63C8C">
        <w:rPr>
          <w:rFonts w:ascii="Times New Roman" w:eastAsia="Times New Roman" w:hAnsi="Times New Roman" w:cs="Times New Roman"/>
        </w:rPr>
        <w:t>este</w:t>
      </w:r>
      <w:proofErr w:type="gramEnd"/>
      <w:r w:rsidRPr="00C63C8C">
        <w:rPr>
          <w:rFonts w:ascii="Times New Roman" w:eastAsia="Times New Roman" w:hAnsi="Times New Roman" w:cs="Times New Roman"/>
        </w:rPr>
        <w:t xml:space="preserve"> movimiento, las prendas están en el primer plano de su oferta, aunque una co</w:t>
      </w:r>
      <w:r w:rsidRPr="00C63C8C">
        <w:rPr>
          <w:rFonts w:ascii="Times New Roman" w:eastAsia="Times New Roman" w:hAnsi="Times New Roman" w:cs="Times New Roman"/>
        </w:rPr>
        <w:t>nciencia continua para impactar la sociedad de manera positiva influye en su forma de actuar”.</w:t>
      </w:r>
    </w:p>
    <w:p w14:paraId="434B9643" w14:textId="77777777" w:rsidR="00041E35" w:rsidRDefault="00041E35">
      <w:pPr>
        <w:pStyle w:val="normal0"/>
      </w:pPr>
    </w:p>
    <w:p w14:paraId="45D06CBE" w14:textId="77777777" w:rsidR="00041E35" w:rsidRDefault="00C63C8C">
      <w:pPr>
        <w:pStyle w:val="normal0"/>
      </w:pPr>
      <w:r>
        <w:rPr>
          <w:rFonts w:ascii="Times New Roman" w:eastAsia="Times New Roman" w:hAnsi="Times New Roman" w:cs="Times New Roman"/>
          <w:b/>
        </w:rPr>
        <w:t>TOMS</w:t>
      </w:r>
      <w:r>
        <w:rPr>
          <w:rFonts w:ascii="Times New Roman" w:eastAsia="Times New Roman" w:hAnsi="Times New Roman" w:cs="Times New Roman"/>
        </w:rPr>
        <w:t xml:space="preserve"> shoes estuvo al fre</w:t>
      </w:r>
      <w:r>
        <w:rPr>
          <w:rFonts w:ascii="Times New Roman" w:eastAsia="Times New Roman" w:hAnsi="Times New Roman" w:cs="Times New Roman"/>
        </w:rPr>
        <w:t>nte de la moda filantrópica, entrando en escena en 2006 con su campaña “One for One” la cual con la compra de un par de zapatos donaba u</w:t>
      </w:r>
      <w:r>
        <w:rPr>
          <w:rFonts w:ascii="Times New Roman" w:eastAsia="Times New Roman" w:hAnsi="Times New Roman" w:cs="Times New Roman"/>
        </w:rPr>
        <w:t>n par nuevo a niños necesitados. La marca ha donado desde entonces 35 millones de pares en más de 70 países. TOMs también ha expandido su ayuda humanitaria a través de otros programas dando apoyo al cuidado de la vista, disponibilidad de agua potable y nac</w:t>
      </w:r>
      <w:r>
        <w:rPr>
          <w:rFonts w:ascii="Times New Roman" w:eastAsia="Times New Roman" w:hAnsi="Times New Roman" w:cs="Times New Roman"/>
        </w:rPr>
        <w:t xml:space="preserve">imientos más seguros. </w:t>
      </w:r>
    </w:p>
    <w:p w14:paraId="67E89E25" w14:textId="77777777" w:rsidR="00041E35" w:rsidRDefault="00041E35">
      <w:pPr>
        <w:pStyle w:val="normal0"/>
      </w:pPr>
    </w:p>
    <w:p w14:paraId="6207EB93" w14:textId="77777777" w:rsidR="00041E35" w:rsidRDefault="00C63C8C">
      <w:pPr>
        <w:pStyle w:val="normal0"/>
      </w:pPr>
      <w:r>
        <w:rPr>
          <w:rFonts w:ascii="Times New Roman" w:eastAsia="Times New Roman" w:hAnsi="Times New Roman" w:cs="Times New Roman"/>
          <w:b/>
        </w:rPr>
        <w:t>Cooper &amp; Ella</w:t>
      </w:r>
      <w:r>
        <w:rPr>
          <w:rFonts w:ascii="Times New Roman" w:eastAsia="Times New Roman" w:hAnsi="Times New Roman" w:cs="Times New Roman"/>
        </w:rPr>
        <w:t xml:space="preserve">, una marca </w:t>
      </w:r>
      <w:proofErr w:type="gramStart"/>
      <w:r>
        <w:rPr>
          <w:rFonts w:ascii="Times New Roman" w:eastAsia="Times New Roman" w:hAnsi="Times New Roman" w:cs="Times New Roman"/>
        </w:rPr>
        <w:t>amer</w:t>
      </w:r>
      <w:r>
        <w:rPr>
          <w:rFonts w:ascii="Times New Roman" w:eastAsia="Times New Roman" w:hAnsi="Times New Roman" w:cs="Times New Roman"/>
        </w:rPr>
        <w:t>icana</w:t>
      </w:r>
      <w:proofErr w:type="gramEnd"/>
      <w:r>
        <w:rPr>
          <w:rFonts w:ascii="Times New Roman" w:eastAsia="Times New Roman" w:hAnsi="Times New Roman" w:cs="Times New Roman"/>
        </w:rPr>
        <w:t xml:space="preserve"> contemporánea de moda para mujer de Kara Mendelsohn, cuenta con programas de caridad similares a través de “EMPOWER”. Mendelsohn explica a </w:t>
      </w:r>
      <w:r>
        <w:rPr>
          <w:rFonts w:ascii="Times New Roman" w:eastAsia="Times New Roman" w:hAnsi="Times New Roman" w:cs="Times New Roman"/>
          <w:b/>
        </w:rPr>
        <w:t xml:space="preserve">WeAr </w:t>
      </w:r>
      <w:r>
        <w:rPr>
          <w:rFonts w:ascii="Times New Roman" w:eastAsia="Times New Roman" w:hAnsi="Times New Roman" w:cs="Times New Roman"/>
        </w:rPr>
        <w:t xml:space="preserve">que “Era importante construir </w:t>
      </w:r>
      <w:proofErr w:type="gramStart"/>
      <w:r>
        <w:rPr>
          <w:rFonts w:ascii="Times New Roman" w:eastAsia="Times New Roman" w:hAnsi="Times New Roman" w:cs="Times New Roman"/>
        </w:rPr>
        <w:t>un</w:t>
      </w:r>
      <w:proofErr w:type="gramEnd"/>
      <w:r>
        <w:rPr>
          <w:rFonts w:ascii="Times New Roman" w:eastAsia="Times New Roman" w:hAnsi="Times New Roman" w:cs="Times New Roman"/>
        </w:rPr>
        <w:t xml:space="preserve"> componente de retorn</w:t>
      </w:r>
      <w:r>
        <w:rPr>
          <w:rFonts w:ascii="Times New Roman" w:eastAsia="Times New Roman" w:hAnsi="Times New Roman" w:cs="Times New Roman"/>
        </w:rPr>
        <w:t>o significativo… ayudar a los niños tocaba a nuestros corazones, por lo que sentimos que también tocaría el de nuestros consumidores”. Mendelsohn diseña prendas para la mujer moderna y simultáneamente provee comida caliente a estudiantes de la Hope Foundat</w:t>
      </w:r>
      <w:r>
        <w:rPr>
          <w:rFonts w:ascii="Times New Roman" w:eastAsia="Times New Roman" w:hAnsi="Times New Roman" w:cs="Times New Roman"/>
        </w:rPr>
        <w:t xml:space="preserve">ion School en la India con cada compra; se ha comprometido personalmente a ofrecer un mínimo de 100.000 comidas a más de 400 niños en 2015. </w:t>
      </w:r>
    </w:p>
    <w:p w14:paraId="64E54316" w14:textId="77777777" w:rsidR="00041E35" w:rsidRDefault="00041E35">
      <w:pPr>
        <w:pStyle w:val="normal0"/>
      </w:pPr>
    </w:p>
    <w:p w14:paraId="4A4B9748" w14:textId="77777777" w:rsidR="00041E35" w:rsidRDefault="00C63C8C">
      <w:pPr>
        <w:pStyle w:val="normal0"/>
      </w:pPr>
      <w:r>
        <w:rPr>
          <w:rFonts w:ascii="Times New Roman" w:eastAsia="Times New Roman" w:hAnsi="Times New Roman" w:cs="Times New Roman"/>
          <w:b/>
        </w:rPr>
        <w:t>Tallis</w:t>
      </w:r>
      <w:r>
        <w:rPr>
          <w:rFonts w:ascii="Times New Roman" w:eastAsia="Times New Roman" w:hAnsi="Times New Roman" w:cs="Times New Roman"/>
        </w:rPr>
        <w:t xml:space="preserve">, una marca suiza de </w:t>
      </w:r>
      <w:r>
        <w:rPr>
          <w:rFonts w:ascii="Times New Roman" w:eastAsia="Times New Roman" w:hAnsi="Times New Roman" w:cs="Times New Roman"/>
        </w:rPr>
        <w:t>pieles de lujo que usa pieles recuperadas, vintage o nuevas, fue fundada por Lilly Gilb</w:t>
      </w:r>
      <w:r>
        <w:rPr>
          <w:rFonts w:ascii="Times New Roman" w:eastAsia="Times New Roman" w:hAnsi="Times New Roman" w:cs="Times New Roman"/>
        </w:rPr>
        <w:t xml:space="preserve">ert cuyos años de experiencia en sostenibilidad desarrollaron su pasión para integrar prácticas éticas en su propia compañía. Gilbert motiva a los consumidores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influenciar sobre las marcas con el uso de la fuerza de la demanda: “Preguntar sobre los produ</w:t>
      </w:r>
      <w:r>
        <w:rPr>
          <w:rFonts w:ascii="Times New Roman" w:eastAsia="Times New Roman" w:hAnsi="Times New Roman" w:cs="Times New Roman"/>
        </w:rPr>
        <w:t>ctos de moda y el origen de esos productos… el primer paso es preguntar, posteriormente sabrán que estás interesado y que te preocupas”, dice.</w:t>
      </w:r>
    </w:p>
    <w:p w14:paraId="50F77B66" w14:textId="77777777" w:rsidR="00041E35" w:rsidRDefault="00041E35">
      <w:pPr>
        <w:pStyle w:val="normal0"/>
      </w:pPr>
    </w:p>
    <w:p w14:paraId="4145D484" w14:textId="77777777" w:rsidR="00041E35" w:rsidRDefault="00C63C8C">
      <w:pPr>
        <w:pStyle w:val="normal0"/>
      </w:pPr>
      <w:r>
        <w:rPr>
          <w:rFonts w:ascii="Times New Roman" w:eastAsia="Times New Roman" w:hAnsi="Times New Roman" w:cs="Times New Roman"/>
        </w:rPr>
        <w:t>Desde las grandes marcas comerciales hasta marcas emergentes, la sostenibilidad y filantropía son tan demandados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como</w:t>
      </w:r>
      <w:proofErr w:type="gramEnd"/>
      <w:r>
        <w:rPr>
          <w:rFonts w:ascii="Times New Roman" w:eastAsia="Times New Roman" w:hAnsi="Times New Roman" w:cs="Times New Roman"/>
        </w:rPr>
        <w:t xml:space="preserve"> el producto en sí. </w:t>
      </w:r>
      <w:proofErr w:type="gramStart"/>
      <w:r>
        <w:rPr>
          <w:rFonts w:ascii="Times New Roman" w:eastAsia="Times New Roman" w:hAnsi="Times New Roman" w:cs="Times New Roman"/>
        </w:rPr>
        <w:t>“Creando moda para el futuro” actualmente significa más que prendas de vestir; ello implica también prácticas que preserven el medioambiente y que apoyen a la comunidad.</w:t>
      </w:r>
      <w:proofErr w:type="gramEnd"/>
    </w:p>
    <w:p w14:paraId="2EF6AB57" w14:textId="77777777" w:rsidR="00041E35" w:rsidRDefault="00C63C8C">
      <w:pPr>
        <w:pStyle w:val="normal0"/>
      </w:pPr>
      <w:r>
        <w:rPr>
          <w:rFonts w:ascii="Times New Roman" w:eastAsia="Times New Roman" w:hAnsi="Times New Roman" w:cs="Times New Roman"/>
          <w:highlight w:val="yellow"/>
        </w:rPr>
        <w:lastRenderedPageBreak/>
        <w:br/>
      </w:r>
      <w:proofErr w:type="gramStart"/>
      <w:r>
        <w:rPr>
          <w:rFonts w:ascii="Times New Roman" w:eastAsia="Times New Roman" w:hAnsi="Times New Roman" w:cs="Times New Roman"/>
          <w:highlight w:val="yellow"/>
        </w:rPr>
        <w:t>“Una conciencia cont</w:t>
      </w:r>
      <w:r>
        <w:rPr>
          <w:rFonts w:ascii="Times New Roman" w:eastAsia="Times New Roman" w:hAnsi="Times New Roman" w:cs="Times New Roman"/>
          <w:highlight w:val="yellow"/>
        </w:rPr>
        <w:t>i</w:t>
      </w:r>
      <w:r>
        <w:rPr>
          <w:rFonts w:ascii="Times New Roman" w:eastAsia="Times New Roman" w:hAnsi="Times New Roman" w:cs="Times New Roman"/>
          <w:highlight w:val="yellow"/>
        </w:rPr>
        <w:t>nua para impactar la soc</w:t>
      </w:r>
      <w:r>
        <w:rPr>
          <w:rFonts w:ascii="Times New Roman" w:eastAsia="Times New Roman" w:hAnsi="Times New Roman" w:cs="Times New Roman"/>
          <w:highlight w:val="yellow"/>
        </w:rPr>
        <w:t>iedad de manera</w:t>
      </w:r>
      <w:r>
        <w:rPr>
          <w:rFonts w:ascii="Times New Roman" w:eastAsia="Times New Roman" w:hAnsi="Times New Roman" w:cs="Times New Roman"/>
          <w:highlight w:val="yellow"/>
        </w:rPr>
        <w:t xml:space="preserve"> positiva influyen a estas marcas en su forma de actuar”.</w:t>
      </w:r>
      <w:proofErr w:type="gramEnd"/>
    </w:p>
    <w:sectPr w:rsidR="00041E35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41E35"/>
    <w:rsid w:val="00041E35"/>
    <w:rsid w:val="00C6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B33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2367</Characters>
  <Application>Microsoft Macintosh Word</Application>
  <DocSecurity>0</DocSecurity>
  <Lines>19</Lines>
  <Paragraphs>5</Paragraphs>
  <ScaleCrop>false</ScaleCrop>
  <Company>Emily Norval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Norval</cp:lastModifiedBy>
  <cp:revision>2</cp:revision>
  <dcterms:created xsi:type="dcterms:W3CDTF">2015-08-16T12:13:00Z</dcterms:created>
  <dcterms:modified xsi:type="dcterms:W3CDTF">2015-08-16T12:13:00Z</dcterms:modified>
</cp:coreProperties>
</file>