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b/>
          <w:bCs/>
          <w:lang w:val="en-US"/>
        </w:rPr>
        <w:t>INTERVIEW</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b/>
          <w:bCs/>
          <w:lang w:val="en-US"/>
        </w:rPr>
        <w:t> </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b/>
          <w:bCs/>
          <w:lang w:val="en-US"/>
        </w:rPr>
        <w:t>SHAMIN VOGEL, CEO WEAR SELECT</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 </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AHEAD OF THE FIRST EDITION OF </w:t>
      </w:r>
      <w:r>
        <w:rPr>
          <w:rFonts w:ascii="Times New Roman" w:hAnsi="Times New Roman" w:cs="Times New Roman"/>
          <w:b/>
          <w:bCs/>
          <w:lang w:val="en-US"/>
        </w:rPr>
        <w:t>WEAR SELECT </w:t>
      </w:r>
      <w:r>
        <w:rPr>
          <w:rFonts w:ascii="Times New Roman" w:hAnsi="Times New Roman" w:cs="Times New Roman"/>
          <w:lang w:val="en-US"/>
        </w:rPr>
        <w:t>IN LONDON, THE SHOW’S CEO GIVES AN INSIGHT INTO WHAT TO EXPECT.</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 </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b/>
          <w:bCs/>
          <w:lang w:val="en-US"/>
        </w:rPr>
        <w:t>How did the idea of WeAr Select originate?</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b/>
          <w:bCs/>
          <w:lang w:val="en-US"/>
        </w:rPr>
        <w:t>WeAr Select</w:t>
      </w:r>
      <w:r>
        <w:rPr>
          <w:rFonts w:ascii="Times New Roman" w:hAnsi="Times New Roman" w:cs="Times New Roman"/>
          <w:lang w:val="en-US"/>
        </w:rPr>
        <w:t> was born to revolutionize the way brands are bridged with buyers. Many buyers seem to be simply unable to work their way through thousands of brands presenting hundreds of items, at mostly national-oriented shows. WeAr Select edits a feasible amount of interesting brands, urging them to showcase a maximum of 35 items each. This way, buyers understand the DNA of the brand in a second and can easily find what they are looking for. Furthermore, in order to be successful, each brand has to reach buyers in every corner of the world. WeAr Select helps brands by being a destination where people can touch the items physically and additionally, due to our collaboration with </w:t>
      </w:r>
      <w:r>
        <w:rPr>
          <w:rFonts w:ascii="Times New Roman" w:hAnsi="Times New Roman" w:cs="Times New Roman"/>
          <w:b/>
          <w:bCs/>
          <w:lang w:val="en-US"/>
        </w:rPr>
        <w:t>WeAr Global Magazine</w:t>
      </w:r>
      <w:r>
        <w:rPr>
          <w:rFonts w:ascii="Times New Roman" w:hAnsi="Times New Roman" w:cs="Times New Roman"/>
          <w:lang w:val="en-US"/>
        </w:rPr>
        <w:t>, the show also is transported digitally and in print in front of the eyes of relevant retailers, on a global level.</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 </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b/>
          <w:bCs/>
          <w:lang w:val="en-US"/>
        </w:rPr>
        <w:t>Why did you choose London?</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London is the most international city in Europe and at the same time a hub for creativity. It is easy to reach for European and international visitors due to its excellent transport links.</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 </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b/>
          <w:bCs/>
          <w:lang w:val="en-US"/>
        </w:rPr>
        <w:t>Is there room in the market for another trade show?</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There is not only room but also a true need for a new, totally innovative concept on a global level - WeAr Select.</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 </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b/>
          <w:bCs/>
          <w:lang w:val="en-US"/>
        </w:rPr>
        <w:t>What has the response been like from the industry?</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We are in the fortunate position that alongside us there are many visionaries who also see the need for new paths to innovate the fashion industry. </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 </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b/>
          <w:bCs/>
          <w:lang w:val="en-US"/>
        </w:rPr>
        <w:t>WeAr Select takes place very early, partic</w:t>
      </w:r>
      <w:r w:rsidR="00180BB5">
        <w:rPr>
          <w:rFonts w:ascii="Times New Roman" w:hAnsi="Times New Roman" w:cs="Times New Roman"/>
          <w:b/>
          <w:bCs/>
          <w:lang w:val="en-US"/>
        </w:rPr>
        <w:t>ularly for womenswear. Have the</w:t>
      </w:r>
      <w:r>
        <w:rPr>
          <w:rFonts w:ascii="Times New Roman" w:hAnsi="Times New Roman" w:cs="Times New Roman"/>
          <w:b/>
          <w:bCs/>
          <w:lang w:val="en-US"/>
        </w:rPr>
        <w:t>r</w:t>
      </w:r>
      <w:r w:rsidR="00180BB5">
        <w:rPr>
          <w:rFonts w:ascii="Times New Roman" w:hAnsi="Times New Roman" w:cs="Times New Roman"/>
          <w:b/>
          <w:bCs/>
          <w:lang w:val="en-US"/>
        </w:rPr>
        <w:t>e</w:t>
      </w:r>
      <w:bookmarkStart w:id="0" w:name="_GoBack"/>
      <w:bookmarkEnd w:id="0"/>
      <w:r>
        <w:rPr>
          <w:rFonts w:ascii="Times New Roman" w:hAnsi="Times New Roman" w:cs="Times New Roman"/>
          <w:b/>
          <w:bCs/>
          <w:lang w:val="en-US"/>
        </w:rPr>
        <w:t xml:space="preserve"> been any doubts about changing the traditional fashion timeline in this way?</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It is absolutely vital that buyers manage to inform themselves early about what is in the market. WeAr Select is all about brands presenting their DNA, rather than just a specific collection. A buyer is a fashion professional and therefore can understand a brand's DNA and whether s/he has interest in the brand, regardless of the latest collection. </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 </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b/>
          <w:bCs/>
          <w:lang w:val="en-US"/>
        </w:rPr>
        <w:t>In your decade of experience at WeAr Magazine, you have seen some major industry changes. Do you feel positive about the next decade? </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Absolutely. There are always opportunities for the bold ones with a vision, especially now. </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 </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b/>
          <w:bCs/>
          <w:lang w:val="en-US"/>
        </w:rPr>
        <w:t>Has anything about this process surprised you?</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 xml:space="preserve">We are surprised that many brands try to solve problems by doing nothing. </w:t>
      </w:r>
      <w:r w:rsidR="00A55A9E" w:rsidRPr="00A55A9E">
        <w:rPr>
          <w:rFonts w:ascii="Times New Roman" w:hAnsi="Times New Roman" w:cs="Times New Roman"/>
          <w:highlight w:val="yellow"/>
          <w:lang w:val="en-US"/>
        </w:rPr>
        <w:t xml:space="preserve">The </w:t>
      </w:r>
      <w:r w:rsidRPr="00A55A9E">
        <w:rPr>
          <w:rFonts w:ascii="Times New Roman" w:hAnsi="Times New Roman" w:cs="Times New Roman"/>
          <w:highlight w:val="yellow"/>
          <w:lang w:val="en-US"/>
        </w:rPr>
        <w:t>difference between professional thinking entrepreneurs and amateurs who will have a hard time in the future</w:t>
      </w:r>
      <w:r w:rsidR="00A55A9E" w:rsidRPr="00A55A9E">
        <w:rPr>
          <w:rFonts w:ascii="Times New Roman" w:hAnsi="Times New Roman" w:cs="Times New Roman"/>
          <w:highlight w:val="yellow"/>
          <w:lang w:val="en-US"/>
        </w:rPr>
        <w:t xml:space="preserve"> is visible</w:t>
      </w:r>
      <w:r w:rsidRPr="00A55A9E">
        <w:rPr>
          <w:rFonts w:ascii="Times New Roman" w:hAnsi="Times New Roman" w:cs="Times New Roman"/>
          <w:highlight w:val="yellow"/>
          <w:lang w:val="en-US"/>
        </w:rPr>
        <w:t>.</w:t>
      </w:r>
      <w:r>
        <w:rPr>
          <w:rFonts w:ascii="Times New Roman" w:hAnsi="Times New Roman" w:cs="Times New Roman"/>
          <w:lang w:val="en-US"/>
        </w:rPr>
        <w:t> </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 </w:t>
      </w:r>
    </w:p>
    <w:p w:rsid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b/>
          <w:bCs/>
          <w:lang w:val="en-US"/>
        </w:rPr>
        <w:t>Finally, can you give buyers any tips for the show?</w:t>
      </w:r>
    </w:p>
    <w:p w:rsidR="00200964" w:rsidRPr="00B06A8E" w:rsidRDefault="00B06A8E" w:rsidP="00B06A8E">
      <w:pPr>
        <w:widowControl w:val="0"/>
        <w:autoSpaceDE w:val="0"/>
        <w:autoSpaceDN w:val="0"/>
        <w:adjustRightInd w:val="0"/>
        <w:rPr>
          <w:rFonts w:ascii="Helvetica" w:hAnsi="Helvetica" w:cs="Helvetica"/>
          <w:lang w:val="en-US"/>
        </w:rPr>
      </w:pPr>
      <w:r>
        <w:rPr>
          <w:rFonts w:ascii="Times New Roman" w:hAnsi="Times New Roman" w:cs="Times New Roman"/>
          <w:lang w:val="en-US"/>
        </w:rPr>
        <w:t>First of all: enjoy the show and London! Furthermore, every selected brand has a relevance of its own. As we urge brands to only display their key items, my tip would be to take the little time needed to have a closer look at every brand, it is well worth it. During the time of the show there is also London Collection Men. Your entry badge to WeAr Select will allow you as a buyer to visit their showroom too - have a look whilst you are in London.</w:t>
      </w:r>
    </w:p>
    <w:sectPr w:rsidR="00200964" w:rsidRPr="00B06A8E" w:rsidSect="002D60F9">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hyphenationZone w:val="425"/>
  <w:characterSpacingControl w:val="doNotCompress"/>
  <w:savePreviewPicture/>
  <w:compat>
    <w:useFELayout/>
  </w:compat>
  <w:rsids>
    <w:rsidRoot w:val="00200964"/>
    <w:rsid w:val="00180BB5"/>
    <w:rsid w:val="00200964"/>
    <w:rsid w:val="002D60F9"/>
    <w:rsid w:val="00A55A9E"/>
    <w:rsid w:val="00B06A8E"/>
    <w:rsid w:val="00C519F0"/>
    <w:rsid w:val="00FE4193"/>
    <w:rsid w:val="00FF5146"/>
  </w:rsids>
  <m:mathPr>
    <m:mathFont m:val="Wingdings 2"/>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5146"/>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2553</Characters>
  <Application>Microsoft Macintosh Word</Application>
  <DocSecurity>0</DocSecurity>
  <Lines>21</Lines>
  <Paragraphs>5</Paragraphs>
  <ScaleCrop>false</ScaleCrop>
  <Company>Emily Norval</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Shamin Vogel</cp:lastModifiedBy>
  <cp:revision>5</cp:revision>
  <dcterms:created xsi:type="dcterms:W3CDTF">2015-11-16T09:18:00Z</dcterms:created>
  <dcterms:modified xsi:type="dcterms:W3CDTF">2015-12-02T12:43:00Z</dcterms:modified>
</cp:coreProperties>
</file>