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</w:pPr>
      <w:r>
        <w:rPr>
          <w:rtl w:val="0"/>
        </w:rPr>
        <w:t>Ausstellung</w:t>
      </w:r>
    </w:p>
    <w:p>
      <w:pPr>
        <w:pStyle w:val="Standard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Sneaker. </w:t>
      </w:r>
    </w:p>
    <w:p>
      <w:pPr>
        <w:pStyle w:val="Standard"/>
      </w:pPr>
      <w:r>
        <w:rPr>
          <w:b w:val="1"/>
          <w:bCs w:val="1"/>
          <w:rtl w:val="0"/>
          <w:lang w:val="de-DE"/>
        </w:rPr>
        <w:t>Design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schnelle F</w:t>
      </w:r>
      <w:r>
        <w:rPr>
          <w:b w:val="1"/>
          <w:bCs w:val="1"/>
          <w:rtl w:val="0"/>
          <w:lang w:val="de-DE"/>
        </w:rPr>
        <w:t>üß</w:t>
      </w:r>
      <w:r>
        <w:rPr>
          <w:b w:val="1"/>
          <w:bCs w:val="1"/>
          <w:rtl w:val="0"/>
          <w:lang w:val="de-DE"/>
        </w:rPr>
        <w:t>e</w:t>
      </w:r>
    </w:p>
    <w:p>
      <w:pPr>
        <w:pStyle w:val="Standard"/>
      </w:pPr>
    </w:p>
    <w:p>
      <w:pPr>
        <w:pStyle w:val="Standard"/>
      </w:pPr>
      <w:r>
        <w:rPr>
          <w:rtl w:val="0"/>
        </w:rPr>
        <w:t>Das Museum f</w:t>
      </w:r>
      <w:r>
        <w:rPr>
          <w:rtl w:val="0"/>
        </w:rPr>
        <w:t>ü</w:t>
      </w:r>
      <w:r>
        <w:rPr>
          <w:rtl w:val="0"/>
        </w:rPr>
        <w:t xml:space="preserve">r Kunst und Gewerbe in Hamburg widmet sich der modischen Seite des Turnschuhs: Unter dem Motto </w:t>
      </w:r>
      <w:r>
        <w:rPr>
          <w:b w:val="1"/>
          <w:bCs w:val="1"/>
          <w:rtl w:val="0"/>
          <w:lang w:val="de-DE"/>
        </w:rPr>
        <w:t>Sneaker. Design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schnelle F</w:t>
      </w:r>
      <w:r>
        <w:rPr>
          <w:b w:val="1"/>
          <w:bCs w:val="1"/>
          <w:rtl w:val="0"/>
          <w:lang w:val="de-DE"/>
        </w:rPr>
        <w:t>üß</w:t>
      </w:r>
      <w:r>
        <w:rPr>
          <w:b w:val="1"/>
          <w:bCs w:val="1"/>
          <w:rtl w:val="0"/>
          <w:lang w:val="de-DE"/>
        </w:rPr>
        <w:t>e</w:t>
      </w:r>
      <w:r>
        <w:rPr>
          <w:rtl w:val="0"/>
        </w:rPr>
        <w:t xml:space="preserve"> pr</w:t>
      </w:r>
      <w:r>
        <w:rPr>
          <w:rtl w:val="0"/>
        </w:rPr>
        <w:t>ä</w:t>
      </w:r>
      <w:r>
        <w:rPr>
          <w:rtl w:val="0"/>
        </w:rPr>
        <w:t xml:space="preserve">sentiert das MKG bis zum 28. August 2016 eine Ausstellung </w:t>
      </w:r>
      <w:r>
        <w:rPr>
          <w:rtl w:val="0"/>
        </w:rPr>
        <w:t>ü</w:t>
      </w:r>
      <w:r>
        <w:rPr>
          <w:rtl w:val="0"/>
        </w:rPr>
        <w:t xml:space="preserve">ber die Entwicklung des Sneakers </w:t>
      </w:r>
      <w:r>
        <w:rPr>
          <w:rtl w:val="0"/>
        </w:rPr>
        <w:t xml:space="preserve">– </w:t>
      </w:r>
      <w:r>
        <w:rPr>
          <w:rtl w:val="0"/>
        </w:rPr>
        <w:t>vom traditionellen Sportschuh zum exklusiven Fashion-Accessoire. Der Schwerpunkt der Schau liegt auf begehrten Sammlerst</w:t>
      </w:r>
      <w:r>
        <w:rPr>
          <w:rtl w:val="0"/>
        </w:rPr>
        <w:t>ü</w:t>
      </w:r>
      <w:r>
        <w:rPr>
          <w:rtl w:val="0"/>
        </w:rPr>
        <w:t>cken und wie sie dazu wurden. Mit etwa 100 Plakaten und Promotion-Postern aus aller Welt zeigt die Ausstellung die Entstehung und den Werdegang der raren St</w:t>
      </w:r>
      <w:r>
        <w:rPr>
          <w:rtl w:val="0"/>
        </w:rPr>
        <w:t>ü</w:t>
      </w:r>
      <w:r>
        <w:rPr>
          <w:rtl w:val="0"/>
        </w:rPr>
        <w:t>cke, angefangen mit der HipHop-Band Run DMC (</w:t>
      </w:r>
      <w:r>
        <w:rPr>
          <w:rtl w:val="0"/>
        </w:rPr>
        <w:t>„</w:t>
      </w:r>
      <w:r>
        <w:rPr>
          <w:rtl w:val="0"/>
        </w:rPr>
        <w:t>My Adidas</w:t>
      </w:r>
      <w:r>
        <w:rPr>
          <w:rtl w:val="0"/>
        </w:rPr>
        <w:t>“</w:t>
      </w:r>
      <w:r>
        <w:rPr>
          <w:rtl w:val="0"/>
        </w:rPr>
        <w:t>, 1986) und dem Basketballer Michael Jordan (Air Jordan, ab 1985), die in den 1980er Jahren die Sneaker-Kultur lostraten. Die gezeigten Entw</w:t>
      </w:r>
      <w:r>
        <w:rPr>
          <w:rtl w:val="0"/>
        </w:rPr>
        <w:t>ü</w:t>
      </w:r>
      <w:r>
        <w:rPr>
          <w:rtl w:val="0"/>
        </w:rPr>
        <w:t>rfe der jungen Illustratoren, Designer und Fotografen setzen sich unkonventionell mit ihren Werbe-Objekten auseinander, sie spielen mit traditionellen Sehgewohnheiten und stimulieren somit die Begehrlichkeit beim Betrachter. Zus</w:t>
      </w:r>
      <w:r>
        <w:rPr>
          <w:rtl w:val="0"/>
        </w:rPr>
        <w:t>ä</w:t>
      </w:r>
      <w:r>
        <w:rPr>
          <w:rtl w:val="0"/>
        </w:rPr>
        <w:t>tzlich stellen private Sammler dem Museum seltene Modelle zur Verf</w:t>
      </w:r>
      <w:r>
        <w:rPr>
          <w:rtl w:val="0"/>
        </w:rPr>
        <w:t>ü</w:t>
      </w:r>
      <w:r>
        <w:rPr>
          <w:rtl w:val="0"/>
        </w:rPr>
        <w:t xml:space="preserve">gung, wie z. B. den </w:t>
      </w:r>
      <w:r>
        <w:rPr>
          <w:b w:val="1"/>
          <w:bCs w:val="1"/>
          <w:rtl w:val="0"/>
          <w:lang w:val="de-DE"/>
        </w:rPr>
        <w:t>Nike</w:t>
      </w:r>
      <w:r>
        <w:rPr>
          <w:rtl w:val="0"/>
        </w:rPr>
        <w:t xml:space="preserve"> Sock Racer aus den Achtzigern, einen Urahn der Free-Modelle, einen originalen Olympia-Rennschuh von 1936 aus der Gebr. Dassler Sportschuhfabrik sowie einige Designer-Kooperationen von adidas mit </w:t>
      </w:r>
      <w:r>
        <w:rPr>
          <w:b w:val="1"/>
          <w:bCs w:val="1"/>
          <w:rtl w:val="0"/>
          <w:lang w:val="de-DE"/>
        </w:rPr>
        <w:t>Yohji Yamamoto</w:t>
      </w:r>
      <w:r>
        <w:rPr>
          <w:rtl w:val="0"/>
        </w:rPr>
        <w:t xml:space="preserve">, </w:t>
      </w:r>
      <w:r>
        <w:rPr>
          <w:b w:val="1"/>
          <w:bCs w:val="1"/>
          <w:rtl w:val="0"/>
          <w:lang w:val="de-DE"/>
        </w:rPr>
        <w:t xml:space="preserve">Rick Owens </w:t>
      </w:r>
      <w:r>
        <w:rPr>
          <w:rtl w:val="0"/>
        </w:rPr>
        <w:t xml:space="preserve">und </w:t>
      </w:r>
      <w:r>
        <w:rPr>
          <w:b w:val="1"/>
          <w:bCs w:val="1"/>
          <w:rtl w:val="0"/>
          <w:lang w:val="de-DE"/>
        </w:rPr>
        <w:t>Jeremy Scott</w:t>
      </w:r>
      <w:r>
        <w:rPr>
          <w:rtl w:val="0"/>
        </w:rPr>
        <w:t>. Bei der Auswahl der Styles ging es dem Kurator J</w:t>
      </w:r>
      <w:r>
        <w:rPr>
          <w:rtl w:val="0"/>
        </w:rPr>
        <w:t>ü</w:t>
      </w:r>
      <w:r>
        <w:rPr>
          <w:rtl w:val="0"/>
        </w:rPr>
        <w:t>rgen D</w:t>
      </w:r>
      <w:r>
        <w:rPr>
          <w:rtl w:val="0"/>
        </w:rPr>
        <w:t>ö</w:t>
      </w:r>
      <w:r>
        <w:rPr>
          <w:rtl w:val="0"/>
        </w:rPr>
        <w:t>ring nicht nur um die Schuhe, ihre Gestaltung und die eingesetzten Hightech-Materialien, sondern vor allem um ihre erhebliche Wertsteigerung. In der Ausstellung erf</w:t>
      </w:r>
      <w:r>
        <w:rPr>
          <w:rtl w:val="0"/>
        </w:rPr>
        <w:t>ä</w:t>
      </w:r>
      <w:r>
        <w:rPr>
          <w:rtl w:val="0"/>
        </w:rPr>
        <w:t xml:space="preserve">hrt die Besucher auch, wie es den Sammlern gelingt, die seltenen Sneakers zu erwerben, was gerade diese Exemplare so besonders macht und warum Sammler bereit sind, Summen weit </w:t>
      </w:r>
      <w:r>
        <w:rPr>
          <w:rtl w:val="0"/>
        </w:rPr>
        <w:t>ü</w:t>
      </w:r>
      <w:r>
        <w:rPr>
          <w:rtl w:val="0"/>
        </w:rPr>
        <w:t>ber dem tats</w:t>
      </w:r>
      <w:r>
        <w:rPr>
          <w:rtl w:val="0"/>
        </w:rPr>
        <w:t>ä</w:t>
      </w:r>
      <w:r>
        <w:rPr>
          <w:rtl w:val="0"/>
        </w:rPr>
        <w:t xml:space="preserve">chlichen Verkaufspreis zahlen. </w:t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  <w:r>
        <w:rPr>
          <w:b w:val="1"/>
          <w:bCs w:val="1"/>
          <w:rtl w:val="0"/>
          <w:lang w:val="de-DE"/>
        </w:rPr>
        <w:t>Sneaker. Design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schnelle F</w:t>
      </w:r>
      <w:r>
        <w:rPr>
          <w:b w:val="1"/>
          <w:bCs w:val="1"/>
          <w:rtl w:val="0"/>
          <w:lang w:val="de-DE"/>
        </w:rPr>
        <w:t>üß</w:t>
      </w:r>
      <w:r>
        <w:rPr>
          <w:b w:val="1"/>
          <w:bCs w:val="1"/>
          <w:rtl w:val="0"/>
          <w:lang w:val="de-DE"/>
        </w:rPr>
        <w:t>e</w:t>
      </w:r>
    </w:p>
    <w:p>
      <w:pPr>
        <w:pStyle w:val="Standard"/>
      </w:pPr>
      <w:r>
        <w:rPr>
          <w:rtl w:val="0"/>
        </w:rPr>
        <w:t>Bis 28. August 2016</w:t>
      </w:r>
    </w:p>
    <w:p>
      <w:pPr>
        <w:pStyle w:val="Standard"/>
      </w:pPr>
      <w:r>
        <w:rPr>
          <w:rtl w:val="0"/>
        </w:rPr>
        <w:t>Museum f</w:t>
      </w:r>
      <w:r>
        <w:rPr>
          <w:rtl w:val="0"/>
        </w:rPr>
        <w:t>ü</w:t>
      </w:r>
      <w:r>
        <w:rPr>
          <w:rtl w:val="0"/>
        </w:rPr>
        <w:t>r Kunst und Gewerbe Hamburg</w:t>
      </w:r>
    </w:p>
    <w:p>
      <w:pPr>
        <w:pStyle w:val="Standard"/>
      </w:pPr>
      <w:r>
        <w:rPr>
          <w:rStyle w:val="Hyperlink.0"/>
          <w:color w:val="000080"/>
          <w:u w:val="single" w:color="000080"/>
        </w:rPr>
        <w:fldChar w:fldCharType="begin" w:fldLock="0"/>
      </w:r>
      <w:r>
        <w:rPr>
          <w:rStyle w:val="Hyperlink.0"/>
          <w:color w:val="000080"/>
          <w:u w:val="single" w:color="000080"/>
        </w:rPr>
        <w:instrText xml:space="preserve"> HYPERLINK "http://www.mkg-hamburg.de/"</w:instrText>
      </w:r>
      <w:r>
        <w:rPr>
          <w:rStyle w:val="Hyperlink.0"/>
          <w:color w:val="000080"/>
          <w:u w:val="single" w:color="000080"/>
        </w:rPr>
        <w:fldChar w:fldCharType="separate" w:fldLock="0"/>
      </w:r>
      <w:r>
        <w:rPr>
          <w:rStyle w:val="Hyperlink.0"/>
          <w:color w:val="000080"/>
          <w:u w:val="single" w:color="000080"/>
          <w:rtl w:val="0"/>
        </w:rPr>
        <w:t>www.mkg-hamburg.de</w:t>
      </w:r>
      <w:r>
        <w:rPr/>
        <w:fldChar w:fldCharType="end" w:fldLock="0"/>
      </w:r>
    </w:p>
    <w:p>
      <w:pPr>
        <w:pStyle w:val="Standard"/>
      </w:pPr>
    </w:p>
    <w:p>
      <w:pPr>
        <w:pStyle w:val="Standard"/>
      </w:pPr>
    </w:p>
    <w:p>
      <w:pPr>
        <w:pStyle w:val="Standard"/>
      </w:pPr>
    </w:p>
    <w:p>
      <w:pPr>
        <w:pStyle w:val="Standard"/>
        <w:rPr>
          <w:rStyle w:val="None"/>
          <w:b w:val="1"/>
          <w:bCs w:val="1"/>
        </w:rPr>
      </w:pPr>
      <w:r>
        <w:rPr>
          <w:rtl w:val="0"/>
        </w:rPr>
        <w:t>English Title:</w:t>
      </w:r>
    </w:p>
    <w:p>
      <w:pPr>
        <w:pStyle w:val="Standard"/>
      </w:pPr>
      <w:r>
        <w:rPr>
          <w:rStyle w:val="None"/>
          <w:b w:val="1"/>
          <w:bCs w:val="1"/>
          <w:rtl w:val="0"/>
          <w:lang w:val="de-DE"/>
        </w:rPr>
        <w:t>Sneakers. Design for Fast Feet</w:t>
      </w:r>
      <w:r>
        <w:rPr>
          <w:rStyle w:val="None"/>
          <w:rFonts w:ascii="UniversNextW01-Regular" w:cs="UniversNextW01-Regular" w:hAnsi="UniversNextW01-Regular" w:eastAsia="UniversNextW01-Regular"/>
          <w:caps w:val="0"/>
          <w:smallCaps w:val="0"/>
          <w:color w:val="646262"/>
          <w:spacing w:val="0"/>
          <w:sz w:val="17"/>
          <w:szCs w:val="17"/>
          <w:u w:color="646262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UniversNextW01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de-D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80"/>
      <w:u w:val="single" w:color="00008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