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left"/>
        <w:rPr>
          <w:rFonts w:ascii="Helvetica" w:cs="Helvetica" w:hAnsi="Helvetica" w:eastAsia="Helvetica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Sabrina Verrando, Kreativdirektorin, Avant Toi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32"/>
          <w:szCs w:val="32"/>
          <w:rtl w:val="0"/>
          <w:lang w:val="de-DE"/>
        </w:rPr>
        <w:t>Wenn ich etwas an der Modeindustrie ver</w:t>
      </w:r>
      <w:r>
        <w:rPr>
          <w:rFonts w:ascii="Times New Roman" w:hAnsi="Times New Roman" w:hint="default"/>
          <w:sz w:val="32"/>
          <w:szCs w:val="32"/>
          <w:rtl w:val="0"/>
        </w:rPr>
        <w:t>ä</w:t>
      </w:r>
      <w:r>
        <w:rPr>
          <w:rFonts w:ascii="Times New Roman" w:hAnsi="Times New Roman"/>
          <w:sz w:val="32"/>
          <w:szCs w:val="32"/>
          <w:rtl w:val="0"/>
          <w:lang w:val="de-DE"/>
        </w:rPr>
        <w:t>ndern k</w:t>
      </w:r>
      <w:r>
        <w:rPr>
          <w:rFonts w:ascii="Times New Roman" w:hAnsi="Times New Roman" w:hint="default"/>
          <w:sz w:val="32"/>
          <w:szCs w:val="32"/>
          <w:rtl w:val="0"/>
          <w:lang w:val="sv-SE"/>
        </w:rPr>
        <w:t>ö</w:t>
      </w:r>
      <w:r>
        <w:rPr>
          <w:rFonts w:ascii="Times New Roman" w:hAnsi="Times New Roman"/>
          <w:sz w:val="32"/>
          <w:szCs w:val="32"/>
          <w:rtl w:val="0"/>
          <w:lang w:val="de-DE"/>
        </w:rPr>
        <w:t>nnte, dann w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rde ich sie lustiger, komfortabler und nat</w:t>
      </w:r>
      <w:r>
        <w:rPr>
          <w:rFonts w:ascii="Times New Roman" w:hAnsi="Times New Roman" w:hint="default"/>
          <w:sz w:val="32"/>
          <w:szCs w:val="32"/>
          <w:rtl w:val="0"/>
        </w:rPr>
        <w:t>ü</w:t>
      </w:r>
      <w:r>
        <w:rPr>
          <w:rFonts w:ascii="Times New Roman" w:hAnsi="Times New Roman"/>
          <w:sz w:val="32"/>
          <w:szCs w:val="32"/>
          <w:rtl w:val="0"/>
          <w:lang w:val="de-DE"/>
        </w:rPr>
        <w:t>rlicher gestalten und auch die Fast-Fashion-Kultur bremsen.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