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32" w:rsidRPr="00264CEE" w:rsidRDefault="00C9174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Times New Roman" w:hAnsi="Times New Roman" w:cs="Times New Roman"/>
          <w:b/>
          <w:bCs/>
          <w:kern w:val="1"/>
          <w:sz w:val="24"/>
          <w:szCs w:val="24"/>
          <w:u w:color="000000"/>
          <w:lang w:val="es-ES"/>
        </w:rPr>
      </w:pPr>
      <w:bookmarkStart w:id="0" w:name="_GoBack"/>
      <w:bookmarkEnd w:id="0"/>
      <w:r w:rsidRPr="00264CEE">
        <w:rPr>
          <w:rFonts w:ascii="Times New Roman" w:hAnsi="Times New Roman"/>
          <w:b/>
          <w:bCs/>
          <w:kern w:val="1"/>
          <w:sz w:val="24"/>
          <w:szCs w:val="24"/>
          <w:u w:color="000000"/>
          <w:lang w:val="es-ES"/>
        </w:rPr>
        <w:t>CALIK</w:t>
      </w:r>
    </w:p>
    <w:p w:rsidR="00264CEE" w:rsidRDefault="00264CE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hAnsi="Times New Roman"/>
          <w:kern w:val="1"/>
          <w:sz w:val="24"/>
          <w:szCs w:val="24"/>
          <w:u w:color="000000"/>
          <w:lang w:val="es-ES"/>
        </w:rPr>
      </w:pPr>
      <w:r>
        <w:rPr>
          <w:rFonts w:ascii="Times New Roman" w:hAnsi="Times New Roman"/>
          <w:kern w:val="1"/>
          <w:sz w:val="24"/>
          <w:szCs w:val="24"/>
          <w:u w:color="000000"/>
          <w:lang w:val="es-ES"/>
        </w:rPr>
        <w:t xml:space="preserve"> </w:t>
      </w:r>
      <w:r w:rsidR="00AE183A">
        <w:rPr>
          <w:rFonts w:ascii="Times New Roman" w:hAnsi="Times New Roman"/>
          <w:kern w:val="1"/>
          <w:sz w:val="24"/>
          <w:szCs w:val="24"/>
          <w:u w:color="000000"/>
          <w:lang w:val="es-ES"/>
        </w:rPr>
        <w:t xml:space="preserve">Rendimiento, funcionalidad, estética, sostenibilidad y tacto son los temas clave de la gama de denim </w:t>
      </w:r>
      <w:r w:rsidR="00AE183A">
        <w:rPr>
          <w:rFonts w:ascii="Times New Roman" w:hAnsi="Times New Roman"/>
          <w:b/>
          <w:kern w:val="1"/>
          <w:sz w:val="24"/>
          <w:szCs w:val="24"/>
          <w:u w:color="000000"/>
          <w:lang w:val="es-ES"/>
        </w:rPr>
        <w:t xml:space="preserve">Calik </w:t>
      </w:r>
      <w:r w:rsidR="00AE183A">
        <w:rPr>
          <w:rFonts w:ascii="Times New Roman" w:hAnsi="Times New Roman"/>
          <w:kern w:val="1"/>
          <w:sz w:val="24"/>
          <w:szCs w:val="24"/>
          <w:u w:color="000000"/>
          <w:lang w:val="es-ES"/>
        </w:rPr>
        <w:t xml:space="preserve">para O/I 2017-18. Las tecnologías “T-Power”, “Circular Elastech” y “Curve” producen denim altamente elástico que retiene la forma, halagando la figura. La línea “Knitrogene” ofrece una superficie tradicional de denim que revela las líneas de sarga enriquecidas con un interior de tacto afelpado. “A/C Denim” es una nueva gama de materiales de denim con efectos termo-reguladores que retienen el calor y la frescura a través de fibras inteligentes.  </w:t>
      </w:r>
    </w:p>
    <w:p w:rsidR="00C253E5" w:rsidRPr="00C253E5" w:rsidRDefault="00AE183A" w:rsidP="00C253E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hAnsi="Times New Roman"/>
          <w:kern w:val="1"/>
          <w:sz w:val="24"/>
          <w:szCs w:val="24"/>
          <w:u w:color="000000"/>
          <w:lang w:val="es-ES"/>
        </w:rPr>
      </w:pPr>
      <w:r>
        <w:rPr>
          <w:rFonts w:ascii="Times New Roman" w:hAnsi="Times New Roman"/>
          <w:kern w:val="1"/>
          <w:sz w:val="24"/>
          <w:szCs w:val="24"/>
          <w:u w:color="000000"/>
          <w:lang w:val="es-ES"/>
        </w:rPr>
        <w:t>En relación a la sostenibilidad</w:t>
      </w:r>
      <w:r w:rsidRPr="00AE183A">
        <w:rPr>
          <w:rFonts w:ascii="Times New Roman" w:hAnsi="Times New Roman"/>
          <w:kern w:val="1"/>
          <w:sz w:val="24"/>
          <w:szCs w:val="24"/>
          <w:u w:color="000000"/>
          <w:lang w:val="es-ES"/>
        </w:rPr>
        <w:t>,</w:t>
      </w:r>
      <w:r>
        <w:rPr>
          <w:rFonts w:ascii="Times New Roman" w:hAnsi="Times New Roman"/>
          <w:kern w:val="1"/>
          <w:sz w:val="24"/>
          <w:szCs w:val="24"/>
          <w:u w:color="000000"/>
          <w:lang w:val="es-ES"/>
        </w:rPr>
        <w:t xml:space="preserve"> el proceso “Oxygene” de acabado multi-proceso continúa haciendo los jeans más ecológicos. Su última iteración, “5-less” – significando menos agua, menos energía, menos químicos, menos contaminación y menos tiempo – minimiza el impacto medioambiental de la producción de denim. “Zero Cotton” es otro concepto sostenible que utiliza fibras “Lenzing Tencel” y “Modal” (en vez de algodón) para crear productos bonitos, suaves y de lujo, mientras ayudan a reducir el consumo de algodón mundial</w:t>
      </w:r>
      <w:r w:rsidR="00C253E5">
        <w:rPr>
          <w:rFonts w:ascii="Times New Roman" w:hAnsi="Times New Roman"/>
          <w:kern w:val="1"/>
          <w:sz w:val="24"/>
          <w:szCs w:val="24"/>
          <w:u w:color="000000"/>
          <w:lang w:val="es-ES"/>
        </w:rPr>
        <w:t xml:space="preserve"> y el incremento de la presión del uso de agua y recursos de la tierra que ello implica.</w:t>
      </w:r>
    </w:p>
    <w:p w:rsidR="00B15332" w:rsidRPr="00264CEE" w:rsidRDefault="00C9174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240"/>
        <w:rPr>
          <w:rFonts w:ascii="Times New Roman" w:eastAsia="Times New Roman" w:hAnsi="Times New Roman" w:cs="Times New Roman"/>
          <w:b/>
          <w:bCs/>
          <w:kern w:val="1"/>
          <w:sz w:val="24"/>
          <w:szCs w:val="24"/>
          <w:u w:color="000000"/>
          <w:lang w:val="es-ES"/>
        </w:rPr>
      </w:pPr>
      <w:r w:rsidRPr="00264CEE">
        <w:rPr>
          <w:rFonts w:ascii="Times New Roman" w:hAnsi="Times New Roman"/>
          <w:b/>
          <w:bCs/>
          <w:kern w:val="1"/>
          <w:sz w:val="24"/>
          <w:szCs w:val="24"/>
          <w:u w:color="000000"/>
          <w:lang w:val="es-ES"/>
        </w:rPr>
        <w:t>O</w:t>
      </w:r>
      <w:r w:rsidRPr="00264CEE">
        <w:rPr>
          <w:rFonts w:ascii="Times New Roman" w:hAnsi="Times New Roman"/>
          <w:b/>
          <w:bCs/>
          <w:kern w:val="1"/>
          <w:sz w:val="24"/>
          <w:szCs w:val="24"/>
          <w:u w:color="000000"/>
          <w:lang w:val="es-ES"/>
        </w:rPr>
        <w:t>RTA</w:t>
      </w:r>
    </w:p>
    <w:p w:rsidR="00C253E5" w:rsidRPr="00C253E5" w:rsidRDefault="00C253E5">
      <w:pPr>
        <w:pStyle w:val="Default"/>
        <w:rPr>
          <w:rFonts w:ascii="Times New Roman" w:hAnsi="Times New Roman"/>
          <w:sz w:val="24"/>
          <w:szCs w:val="24"/>
        </w:rPr>
      </w:pPr>
      <w:r>
        <w:rPr>
          <w:rFonts w:ascii="Times New Roman" w:hAnsi="Times New Roman"/>
          <w:sz w:val="24"/>
          <w:szCs w:val="24"/>
        </w:rPr>
        <w:t xml:space="preserve">Para Otoño/Invierno 2018, </w:t>
      </w:r>
      <w:r>
        <w:rPr>
          <w:rFonts w:ascii="Times New Roman" w:hAnsi="Times New Roman"/>
          <w:b/>
          <w:sz w:val="24"/>
          <w:szCs w:val="24"/>
        </w:rPr>
        <w:t xml:space="preserve">Orta </w:t>
      </w:r>
      <w:r>
        <w:rPr>
          <w:rFonts w:ascii="Times New Roman" w:hAnsi="Times New Roman"/>
          <w:sz w:val="24"/>
          <w:szCs w:val="24"/>
        </w:rPr>
        <w:t>intentará elevar la moneda de cambio social del denim al próximo nivel con la colección “Hitch Hiker of the Solar System”. El material destacable de la próxima temporada es “Container Reverb” que refleja el brillo del denim realmente auténtico, pero rehecho para encajar en nuestros tiempos: algodón moderno con una combinación de stretch, combinando vintage con la tecnología flexible, lo que da a quien lo lleva la tan necesitada libertad de movimiento, recreando un estilo artesanal. En cuanto a la sostenibilidad, Orta ha incrementado el uso del algodón que sigue los requisitos de BCI (Better Cotton Iniciative) hasta un 20% de su producción total.</w:t>
      </w:r>
    </w:p>
    <w:p w:rsidR="00B15332" w:rsidRPr="00264CEE" w:rsidRDefault="00B15332">
      <w:pPr>
        <w:pStyle w:val="Default"/>
      </w:pPr>
    </w:p>
    <w:sectPr w:rsidR="00B15332" w:rsidRPr="00264CEE">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746" w:rsidRDefault="00C91746">
      <w:r>
        <w:separator/>
      </w:r>
    </w:p>
  </w:endnote>
  <w:endnote w:type="continuationSeparator" w:id="0">
    <w:p w:rsidR="00C91746" w:rsidRDefault="00C9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altName w:val="Times New Roman"/>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32" w:rsidRDefault="00B153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746" w:rsidRDefault="00C91746">
      <w:r>
        <w:separator/>
      </w:r>
    </w:p>
  </w:footnote>
  <w:footnote w:type="continuationSeparator" w:id="0">
    <w:p w:rsidR="00C91746" w:rsidRDefault="00C9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32" w:rsidRDefault="00B153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32"/>
    <w:rsid w:val="00264CEE"/>
    <w:rsid w:val="00AE183A"/>
    <w:rsid w:val="00B15332"/>
    <w:rsid w:val="00C253E5"/>
    <w:rsid w:val="00C91746"/>
    <w:rsid w:val="00E22110"/>
    <w:rsid w:val="00E47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ABFF"/>
  <w15:docId w15:val="{85F94EE1-F853-4CFA-BB2A-85917B8F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lang w:val="en-US"/>
    </w:rPr>
  </w:style>
  <w:style w:type="paragraph" w:customStyle="1" w:styleId="Default">
    <w:name w:val="Defaul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286</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dcterms:created xsi:type="dcterms:W3CDTF">2016-04-30T17:05:00Z</dcterms:created>
  <dcterms:modified xsi:type="dcterms:W3CDTF">2016-04-30T17:36:00Z</dcterms:modified>
</cp:coreProperties>
</file>