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D5" w:rsidRPr="000A7C49" w:rsidRDefault="002733D5">
      <w:pPr>
        <w:pStyle w:val="Body"/>
        <w:jc w:val="center"/>
      </w:pPr>
      <w:bookmarkStart w:id="0" w:name="_GoBack"/>
      <w:bookmarkEnd w:id="0"/>
    </w:p>
    <w:p w:rsidR="002733D5" w:rsidRPr="000A7C49" w:rsidRDefault="002733D5">
      <w:pPr>
        <w:pStyle w:val="Body"/>
        <w:rPr>
          <w:sz w:val="22"/>
          <w:szCs w:val="22"/>
        </w:rPr>
      </w:pPr>
    </w:p>
    <w:p w:rsidR="002733D5" w:rsidRPr="000A7C49" w:rsidRDefault="002733D5">
      <w:pPr>
        <w:pStyle w:val="Body"/>
        <w:rPr>
          <w:sz w:val="22"/>
          <w:szCs w:val="22"/>
        </w:rPr>
      </w:pPr>
    </w:p>
    <w:p w:rsidR="002733D5" w:rsidRPr="004727D5" w:rsidRDefault="00AC2A1B">
      <w:pPr>
        <w:pStyle w:val="Body"/>
        <w:rPr>
          <w:lang w:val="en-US"/>
        </w:rPr>
      </w:pPr>
      <w:r>
        <w:rPr>
          <w:lang w:val="en-US"/>
        </w:rPr>
        <w:t>PREVISIONES EN MODA</w:t>
      </w:r>
    </w:p>
    <w:p w:rsidR="002733D5" w:rsidRPr="004727D5" w:rsidRDefault="002733D5">
      <w:pPr>
        <w:pStyle w:val="Body"/>
        <w:rPr>
          <w:lang w:val="en-US"/>
        </w:rPr>
      </w:pPr>
    </w:p>
    <w:p w:rsidR="00AC2A1B" w:rsidRPr="00AC2A1B" w:rsidRDefault="00DE4793">
      <w:pPr>
        <w:pStyle w:val="Body"/>
        <w:rPr>
          <w:b/>
          <w:bCs/>
          <w:caps/>
        </w:rPr>
      </w:pPr>
      <w:r w:rsidRPr="00AC2A1B">
        <w:rPr>
          <w:b/>
          <w:bCs/>
        </w:rPr>
        <w:t xml:space="preserve">WGSN </w:t>
      </w:r>
      <w:r w:rsidR="00AC2A1B" w:rsidRPr="00AC2A1B">
        <w:rPr>
          <w:b/>
          <w:bCs/>
        </w:rPr>
        <w:t>TEMAS CLAVE PARA P/V17 EN WOMENSWEAR</w:t>
      </w:r>
    </w:p>
    <w:p w:rsidR="002733D5" w:rsidRPr="004727D5" w:rsidRDefault="00DE4793">
      <w:pPr>
        <w:pStyle w:val="Body"/>
        <w:rPr>
          <w:caps/>
          <w:lang w:val="en-US"/>
        </w:rPr>
      </w:pPr>
      <w:r w:rsidRPr="004727D5">
        <w:rPr>
          <w:sz w:val="22"/>
          <w:szCs w:val="22"/>
          <w:lang w:val="en-US"/>
        </w:rPr>
        <w:t>Sara Maggioni, Director, Retail &amp; Buying, WGSN</w:t>
      </w:r>
    </w:p>
    <w:p w:rsidR="002733D5" w:rsidRPr="004727D5" w:rsidRDefault="002733D5">
      <w:pPr>
        <w:pStyle w:val="Body"/>
        <w:rPr>
          <w:sz w:val="22"/>
          <w:szCs w:val="22"/>
          <w:lang w:val="en-US"/>
        </w:rPr>
      </w:pPr>
    </w:p>
    <w:p w:rsidR="004727D5" w:rsidRDefault="00DE4793">
      <w:pPr>
        <w:pStyle w:val="Body"/>
        <w:rPr>
          <w:sz w:val="22"/>
          <w:szCs w:val="22"/>
        </w:rPr>
      </w:pPr>
      <w:r w:rsidRPr="000A7C49">
        <w:rPr>
          <w:sz w:val="22"/>
          <w:szCs w:val="22"/>
        </w:rPr>
        <w:t>“</w:t>
      </w:r>
      <w:r w:rsidR="004727D5">
        <w:rPr>
          <w:sz w:val="22"/>
          <w:szCs w:val="22"/>
        </w:rPr>
        <w:t xml:space="preserve">La tendecia hacia prendas básicas de casualwear elevadas a un estatus de moda continúa, </w:t>
      </w:r>
      <w:r w:rsidR="00FB3591">
        <w:rPr>
          <w:sz w:val="22"/>
          <w:szCs w:val="22"/>
        </w:rPr>
        <w:t xml:space="preserve">alimentada con una obsesión continua </w:t>
      </w:r>
      <w:r w:rsidR="00AC2A1B">
        <w:rPr>
          <w:sz w:val="22"/>
          <w:szCs w:val="22"/>
        </w:rPr>
        <w:t>por los 90, mientras que los estilos resortwear glam y los vestidos de campo permanecen importantes para el verano. La polinización cruzada de estilos relajados y formales se mantiene como la dirección clave en el estilo, tomándolo prestado del mercado de menswear”.</w:t>
      </w:r>
    </w:p>
    <w:p w:rsidR="002733D5" w:rsidRPr="004727D5" w:rsidRDefault="002733D5">
      <w:pPr>
        <w:pStyle w:val="Body"/>
        <w:rPr>
          <w:lang w:val="en-US"/>
        </w:rPr>
      </w:pPr>
    </w:p>
    <w:p w:rsidR="00FB3591" w:rsidRPr="00FB3591" w:rsidRDefault="00FB3591">
      <w:pPr>
        <w:pStyle w:val="Body"/>
        <w:rPr>
          <w:sz w:val="21"/>
          <w:szCs w:val="21"/>
        </w:rPr>
      </w:pPr>
      <w:r w:rsidRPr="00FB3591">
        <w:rPr>
          <w:sz w:val="21"/>
          <w:szCs w:val="21"/>
        </w:rPr>
        <w:t>Cada temporada, WGSN publica Buyers’ Briefings repasando todas las categor</w:t>
      </w:r>
      <w:r>
        <w:rPr>
          <w:sz w:val="21"/>
          <w:szCs w:val="21"/>
        </w:rPr>
        <w:t>ías de producto para ofrecer una guía completa para apoyar la compra y planificar la gama. Utilizamos una combinación de varias fuentes para ayudar a conseguir el equilibrio entre la novedad y lo comercial.</w:t>
      </w:r>
    </w:p>
    <w:p w:rsidR="002733D5" w:rsidRPr="004727D5" w:rsidRDefault="002733D5">
      <w:pPr>
        <w:pStyle w:val="Body"/>
        <w:rPr>
          <w:lang w:val="en-US"/>
        </w:rPr>
      </w:pPr>
    </w:p>
    <w:p w:rsidR="002733D5" w:rsidRPr="00FB3591" w:rsidRDefault="00FB3591" w:rsidP="00FB3591">
      <w:pPr>
        <w:pStyle w:val="Body"/>
        <w:rPr>
          <w:sz w:val="21"/>
          <w:szCs w:val="21"/>
        </w:rPr>
      </w:pPr>
      <w:r w:rsidRPr="00FB3591">
        <w:rPr>
          <w:sz w:val="21"/>
          <w:szCs w:val="21"/>
        </w:rPr>
        <w:t>Para womenswear P/V 17</w:t>
      </w:r>
      <w:r w:rsidR="00DE4793" w:rsidRPr="00FB3591">
        <w:rPr>
          <w:sz w:val="21"/>
          <w:szCs w:val="21"/>
        </w:rPr>
        <w:t>,</w:t>
      </w:r>
      <w:r w:rsidRPr="00FB3591">
        <w:rPr>
          <w:sz w:val="21"/>
          <w:szCs w:val="21"/>
        </w:rPr>
        <w:t xml:space="preserve"> los temas clave de la temporada son:</w:t>
      </w:r>
    </w:p>
    <w:p w:rsidR="002733D5" w:rsidRPr="00FB3591" w:rsidRDefault="002733D5">
      <w:pPr>
        <w:pStyle w:val="Body"/>
        <w:rPr>
          <w:sz w:val="21"/>
          <w:szCs w:val="21"/>
        </w:rPr>
      </w:pPr>
    </w:p>
    <w:p w:rsidR="002733D5" w:rsidRPr="004727D5" w:rsidRDefault="00D35BCF" w:rsidP="00D65A5A">
      <w:pPr>
        <w:pStyle w:val="NormalWeb"/>
        <w:shd w:val="clear" w:color="auto" w:fill="FFFFFF"/>
        <w:spacing w:before="0" w:after="0"/>
        <w:rPr>
          <w:sz w:val="21"/>
          <w:szCs w:val="21"/>
        </w:rPr>
      </w:pPr>
      <w:r w:rsidRPr="00D65A5A">
        <w:rPr>
          <w:b/>
          <w:bCs/>
          <w:sz w:val="21"/>
          <w:szCs w:val="21"/>
          <w:lang w:val="es-ES"/>
        </w:rPr>
        <w:t>Volumen</w:t>
      </w:r>
      <w:r w:rsidR="00D65A5A" w:rsidRPr="00D65A5A">
        <w:rPr>
          <w:b/>
          <w:bCs/>
          <w:sz w:val="21"/>
          <w:szCs w:val="21"/>
          <w:lang w:val="es-ES"/>
        </w:rPr>
        <w:t xml:space="preserve"> y siluetas sobredimensionadas </w:t>
      </w:r>
      <w:r w:rsidR="00D65A5A" w:rsidRPr="00D65A5A">
        <w:rPr>
          <w:bCs/>
          <w:sz w:val="21"/>
          <w:szCs w:val="21"/>
          <w:lang w:val="es-ES"/>
        </w:rPr>
        <w:t>continúan dejando su marca en todas las categor</w:t>
      </w:r>
      <w:r w:rsidR="00D65A5A">
        <w:rPr>
          <w:bCs/>
          <w:sz w:val="21"/>
          <w:szCs w:val="21"/>
          <w:lang w:val="es-ES"/>
        </w:rPr>
        <w:t>ías de producto, con referencias a los 90, siendo una de las principales fuentes de inspiración.</w:t>
      </w:r>
    </w:p>
    <w:p w:rsidR="002733D5" w:rsidRPr="004727D5" w:rsidRDefault="002733D5">
      <w:pPr>
        <w:pStyle w:val="NormalWeb"/>
        <w:shd w:val="clear" w:color="auto" w:fill="FFFFFF"/>
        <w:spacing w:before="0" w:after="0"/>
        <w:rPr>
          <w:sz w:val="21"/>
          <w:szCs w:val="21"/>
        </w:rPr>
      </w:pPr>
    </w:p>
    <w:p w:rsidR="00D65A5A" w:rsidRPr="00D65A5A" w:rsidRDefault="00D65A5A">
      <w:pPr>
        <w:pStyle w:val="NormalWeb"/>
        <w:shd w:val="clear" w:color="auto" w:fill="FFFFFF"/>
        <w:spacing w:before="0" w:after="0"/>
        <w:rPr>
          <w:bCs/>
          <w:sz w:val="21"/>
          <w:szCs w:val="21"/>
          <w:lang w:val="es-ES"/>
        </w:rPr>
      </w:pPr>
      <w:r w:rsidRPr="00D65A5A">
        <w:rPr>
          <w:b/>
          <w:bCs/>
          <w:sz w:val="21"/>
          <w:szCs w:val="21"/>
          <w:lang w:val="es-ES"/>
        </w:rPr>
        <w:t xml:space="preserve">Temas Boho y 1970s </w:t>
      </w:r>
      <w:r w:rsidRPr="00D65A5A">
        <w:rPr>
          <w:bCs/>
          <w:sz w:val="21"/>
          <w:szCs w:val="21"/>
          <w:lang w:val="es-ES"/>
        </w:rPr>
        <w:t xml:space="preserve">continúan para </w:t>
      </w:r>
      <w:r w:rsidR="00D35BCF" w:rsidRPr="00D65A5A">
        <w:rPr>
          <w:bCs/>
          <w:sz w:val="21"/>
          <w:szCs w:val="21"/>
          <w:lang w:val="es-ES"/>
        </w:rPr>
        <w:t>festivales</w:t>
      </w:r>
      <w:r w:rsidRPr="00D65A5A">
        <w:rPr>
          <w:bCs/>
          <w:sz w:val="21"/>
          <w:szCs w:val="21"/>
          <w:lang w:val="es-ES"/>
        </w:rPr>
        <w:t xml:space="preserve"> comerciales y estilos veraniegos, mientras que </w:t>
      </w:r>
      <w:r>
        <w:rPr>
          <w:bCs/>
          <w:sz w:val="21"/>
          <w:szCs w:val="21"/>
          <w:lang w:val="es-ES"/>
        </w:rPr>
        <w:t xml:space="preserve">el extendido estilo romántico y femenino de P/V 16 pierden importancia, dando paso a una combinación más equilibrada que incluye influencias </w:t>
      </w:r>
      <w:r w:rsidR="00D35BCF">
        <w:rPr>
          <w:bCs/>
          <w:sz w:val="21"/>
          <w:szCs w:val="21"/>
          <w:lang w:val="es-ES"/>
        </w:rPr>
        <w:t>Urban</w:t>
      </w:r>
      <w:r>
        <w:rPr>
          <w:bCs/>
          <w:sz w:val="21"/>
          <w:szCs w:val="21"/>
          <w:lang w:val="es-ES"/>
        </w:rPr>
        <w:t xml:space="preserve"> y</w:t>
      </w:r>
      <w:r w:rsidR="00D35BCF">
        <w:rPr>
          <w:bCs/>
          <w:sz w:val="21"/>
          <w:szCs w:val="21"/>
          <w:lang w:val="es-ES"/>
        </w:rPr>
        <w:t xml:space="preserve"> s</w:t>
      </w:r>
      <w:r>
        <w:rPr>
          <w:bCs/>
          <w:sz w:val="21"/>
          <w:szCs w:val="21"/>
          <w:lang w:val="es-ES"/>
        </w:rPr>
        <w:t>treetwear. Temas minimalistas y una estética dan como resultado chaquetas bomber, “shackets” (shirt-cum-jackets) y vestidos-camisa.</w:t>
      </w:r>
    </w:p>
    <w:p w:rsidR="002733D5" w:rsidRPr="004727D5" w:rsidRDefault="002733D5">
      <w:pPr>
        <w:pStyle w:val="NormalWeb"/>
        <w:shd w:val="clear" w:color="auto" w:fill="FFFFFF"/>
        <w:spacing w:before="0" w:after="0"/>
        <w:rPr>
          <w:sz w:val="21"/>
          <w:szCs w:val="21"/>
        </w:rPr>
      </w:pPr>
    </w:p>
    <w:p w:rsidR="00D65A5A" w:rsidRPr="00D65A5A" w:rsidRDefault="00D65A5A">
      <w:pPr>
        <w:pStyle w:val="NormalWeb"/>
        <w:shd w:val="clear" w:color="auto" w:fill="FFFFFF"/>
        <w:spacing w:before="0" w:after="0"/>
        <w:rPr>
          <w:sz w:val="21"/>
          <w:szCs w:val="21"/>
          <w:lang w:val="es-ES"/>
        </w:rPr>
      </w:pPr>
      <w:r w:rsidRPr="00D65A5A">
        <w:rPr>
          <w:b/>
          <w:bCs/>
          <w:sz w:val="21"/>
          <w:szCs w:val="21"/>
          <w:lang w:val="es-ES"/>
        </w:rPr>
        <w:t>Entrando en la macro-tendencia Encounter Culture</w:t>
      </w:r>
      <w:r w:rsidR="00DE4793" w:rsidRPr="00D65A5A">
        <w:rPr>
          <w:sz w:val="21"/>
          <w:szCs w:val="21"/>
          <w:lang w:val="es-ES"/>
        </w:rPr>
        <w:t xml:space="preserve">, </w:t>
      </w:r>
      <w:r w:rsidRPr="00D65A5A">
        <w:rPr>
          <w:sz w:val="21"/>
          <w:szCs w:val="21"/>
          <w:lang w:val="es-ES"/>
        </w:rPr>
        <w:t xml:space="preserve">inspirada en los viajes globales, prendas como </w:t>
      </w:r>
      <w:r w:rsidR="00FB3591">
        <w:rPr>
          <w:sz w:val="21"/>
          <w:szCs w:val="21"/>
          <w:lang w:val="es-ES"/>
        </w:rPr>
        <w:t xml:space="preserve">pantalones palazzo muy ligeros, monos glamorosos y vestidos flotantes ganan relevancia en colecciones para verano y colecciones resort. </w:t>
      </w:r>
    </w:p>
    <w:p w:rsidR="002733D5" w:rsidRPr="004727D5" w:rsidRDefault="002733D5">
      <w:pPr>
        <w:pStyle w:val="Body"/>
        <w:rPr>
          <w:sz w:val="21"/>
          <w:szCs w:val="21"/>
          <w:lang w:val="en-US"/>
        </w:rPr>
      </w:pPr>
    </w:p>
    <w:p w:rsidR="00FB3591" w:rsidRPr="00FB3591" w:rsidRDefault="00FB3591">
      <w:pPr>
        <w:pStyle w:val="Body"/>
        <w:rPr>
          <w:sz w:val="21"/>
          <w:szCs w:val="21"/>
        </w:rPr>
      </w:pPr>
      <w:r w:rsidRPr="00FB3591">
        <w:rPr>
          <w:b/>
          <w:bCs/>
          <w:sz w:val="21"/>
          <w:szCs w:val="21"/>
        </w:rPr>
        <w:t>Materiales y detalles</w:t>
      </w:r>
      <w:r w:rsidRPr="00FB3591">
        <w:rPr>
          <w:sz w:val="21"/>
          <w:szCs w:val="21"/>
        </w:rPr>
        <w:t xml:space="preserve"> tienen un papel importante en una </w:t>
      </w:r>
      <w:r>
        <w:rPr>
          <w:sz w:val="21"/>
          <w:szCs w:val="21"/>
        </w:rPr>
        <w:t>temporada centrada en prendas relajadas y clásicas – elevándolas a un estatus de moda, con estilos deconstruidos y rehechos con una gran presencia.</w:t>
      </w:r>
    </w:p>
    <w:p w:rsidR="002733D5" w:rsidRPr="004727D5" w:rsidRDefault="002733D5">
      <w:pPr>
        <w:pStyle w:val="Body"/>
        <w:rPr>
          <w:sz w:val="21"/>
          <w:szCs w:val="21"/>
          <w:lang w:val="en-US"/>
        </w:rPr>
      </w:pPr>
    </w:p>
    <w:p w:rsidR="002733D5" w:rsidRPr="004727D5" w:rsidRDefault="00FB3591" w:rsidP="00FB3591">
      <w:pPr>
        <w:pStyle w:val="Body"/>
        <w:rPr>
          <w:sz w:val="22"/>
          <w:szCs w:val="22"/>
          <w:lang w:val="en-US"/>
        </w:rPr>
      </w:pPr>
      <w:r w:rsidRPr="00FB3591">
        <w:rPr>
          <w:b/>
          <w:bCs/>
          <w:sz w:val="21"/>
          <w:szCs w:val="21"/>
        </w:rPr>
        <w:t>Colores comerciales</w:t>
      </w:r>
      <w:r w:rsidRPr="00FB3591">
        <w:rPr>
          <w:sz w:val="21"/>
          <w:szCs w:val="21"/>
        </w:rPr>
        <w:t xml:space="preserve"> como tonos cosméticos, floral</w:t>
      </w:r>
      <w:r>
        <w:rPr>
          <w:sz w:val="21"/>
          <w:szCs w:val="21"/>
        </w:rPr>
        <w:t>e</w:t>
      </w:r>
      <w:r w:rsidRPr="00FB3591">
        <w:rPr>
          <w:sz w:val="21"/>
          <w:szCs w:val="21"/>
        </w:rPr>
        <w:t>s e historias impresas contin</w:t>
      </w:r>
      <w:r>
        <w:rPr>
          <w:sz w:val="21"/>
          <w:szCs w:val="21"/>
        </w:rPr>
        <w:t>úan liderando la oferta, ofreciendo actualizaciones de la temporada con azules brillantes y tropical digital.</w:t>
      </w:r>
    </w:p>
    <w:p w:rsidR="002733D5" w:rsidRPr="004727D5" w:rsidRDefault="002733D5">
      <w:pPr>
        <w:pStyle w:val="Body"/>
        <w:rPr>
          <w:lang w:val="en-US"/>
        </w:rPr>
      </w:pPr>
    </w:p>
    <w:sectPr w:rsidR="002733D5" w:rsidRPr="004727D5">
      <w:headerReference w:type="default" r:id="rId6"/>
      <w:footerReference w:type="default" r:id="rId7"/>
      <w:pgSz w:w="11900" w:h="16840"/>
      <w:pgMar w:top="1134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6F" w:rsidRDefault="009A376F">
      <w:r>
        <w:separator/>
      </w:r>
    </w:p>
  </w:endnote>
  <w:endnote w:type="continuationSeparator" w:id="0">
    <w:p w:rsidR="009A376F" w:rsidRDefault="009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D5" w:rsidRDefault="002733D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6F" w:rsidRDefault="009A376F">
      <w:r>
        <w:separator/>
      </w:r>
    </w:p>
  </w:footnote>
  <w:footnote w:type="continuationSeparator" w:id="0">
    <w:p w:rsidR="009A376F" w:rsidRDefault="009A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D5" w:rsidRDefault="002733D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D5"/>
    <w:rsid w:val="000A7C49"/>
    <w:rsid w:val="002733D5"/>
    <w:rsid w:val="004727D5"/>
    <w:rsid w:val="00651336"/>
    <w:rsid w:val="009A376F"/>
    <w:rsid w:val="009F3AEB"/>
    <w:rsid w:val="00AC2A1B"/>
    <w:rsid w:val="00D35BCF"/>
    <w:rsid w:val="00D65A5A"/>
    <w:rsid w:val="00DE4793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C707"/>
  <w15:docId w15:val="{65494360-CDAA-4B32-AE42-4CB9CEEA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2016-04-30T16:22:00Z</dcterms:created>
  <dcterms:modified xsi:type="dcterms:W3CDTF">2016-05-01T08:26:00Z</dcterms:modified>
</cp:coreProperties>
</file>