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PREMIUM EXHIBITIONS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TECH ET K-POP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Premium Exhibitions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agrandit sa conf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rence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FASHIONTECH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‘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avec un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tage suppl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mentaire et une journ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de plus. Le but de cette conf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rence est de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er un lieu de rassemblement pour l'industrie et d'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duquer les visiteurs sur les derniers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veloppements de l'interface entre la mode et la technologie. Parmi les points forts, il y a l'e-commerce, le futur du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tail, les portables et le marketing digital. L'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nement se tiendra durant Premium Exhibitions au 4</w:t>
      </w:r>
      <w:r>
        <w:rPr>
          <w:rStyle w:val="None A"/>
          <w:rFonts w:ascii="Times New Roman" w:hAnsi="Times New Roman" w:hint="default"/>
          <w:sz w:val="24"/>
          <w:szCs w:val="24"/>
          <w:vertAlign w:val="superscript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vertAlign w:val="superscript"/>
          <w:rtl w:val="0"/>
          <w:lang w:val="fr-FR"/>
        </w:rPr>
        <w:t>me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 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tage du 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hlhaus, et l'entr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est gratuite. Par ailleurs, Premium remplace la Dissonance Area par le ['P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Ԑ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:PI] STUDIO, un nouvel espace refl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tant le mouvement K-Pop avec un focus sur les designers cor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ens.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"https://www2.premiumexhibitions.com"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www2.premiumexhibitions.com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lang w:val="fr-FR"/>
        </w:rPr>
        <w:instrText xml:space="preserve"> HYPERLINK "http://www.fashiontech.berlin"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rtl w:val="0"/>
          <w:lang w:val="fr-FR"/>
        </w:rPr>
        <w:t>www.fashiontech.berlin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fr-FR"/>
        </w:rPr>
        <w:t xml:space="preserve">Fakoshima X Manish Arora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5756d5"/>
          <w:lang w:val="fr-FR"/>
        </w:rPr>
      </w:pPr>
      <w:r>
        <w:rPr>
          <w:rStyle w:val="None A"/>
          <w:rFonts w:ascii="Times New Roman" w:hAnsi="Times New Roman"/>
          <w:caps w:val="1"/>
          <w:sz w:val="24"/>
          <w:szCs w:val="24"/>
          <w:u w:color="5756d5"/>
          <w:rtl w:val="0"/>
          <w:lang w:val="fr-FR"/>
        </w:rPr>
        <w:t xml:space="preserve">COLLABORATION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color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marque russe de lunettes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Fakoshima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connue internationalement pour ses styles riches et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cal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s, s'est associ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 avec le fameux et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clectique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ateur de mode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Manish Arora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pour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er une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dition limit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de lunettes. Ces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les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langent les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rences de la culture africaine avec le style cowboy et ont une forme classique 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il de chat' avec un symbole bindu indien ou encore des </w:t>
      </w:r>
      <w:r>
        <w:rPr>
          <w:rStyle w:val="None A"/>
          <w:rFonts w:ascii="Times New Roman" w:hAnsi="Times New Roman"/>
          <w:sz w:val="24"/>
          <w:szCs w:val="24"/>
          <w:u w:val="none"/>
          <w:rtl w:val="0"/>
          <w:lang w:val="en-US"/>
        </w:rPr>
        <w:t>montures</w:t>
      </w:r>
      <w:r>
        <w:rPr>
          <w:rStyle w:val="None A"/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</w:t>
      </w:r>
      <w:r>
        <w:rPr>
          <w:rStyle w:val="None A"/>
          <w:rFonts w:ascii="Times New Roman" w:hAnsi="Times New Roman"/>
          <w:sz w:val="24"/>
          <w:szCs w:val="24"/>
          <w:u w:val="none"/>
          <w:rtl w:val="0"/>
          <w:lang w:val="en-US"/>
        </w:rPr>
        <w:t xml:space="preserve">d'aviateur </w:t>
      </w:r>
      <w:r>
        <w:rPr>
          <w:rStyle w:val="None A"/>
          <w:rFonts w:ascii="Times New Roman" w:hAnsi="Times New Roman" w:hint="default"/>
          <w:sz w:val="24"/>
          <w:szCs w:val="24"/>
          <w:u w:val="none"/>
          <w:rtl w:val="0"/>
          <w:lang w:val="en-US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val="none"/>
          <w:rtl w:val="0"/>
          <w:lang w:val="en-US"/>
        </w:rPr>
        <w:t>l'envers.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val="single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"http://shop.fakoshima.com"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http://shop.fakoshima.com</w:t>
      </w:r>
      <w:r>
        <w:rPr>
          <w:lang w:val="fr-FR"/>
        </w:rPr>
        <w:fldChar w:fldCharType="end" w:fldLock="0"/>
      </w:r>
    </w:p>
    <w:p>
      <w:pPr>
        <w:pStyle w:val="Default"/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"http://www.manisharora.com"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www.manisharora.com</w:t>
      </w:r>
      <w:r>
        <w:rPr>
          <w:lang w:val="fr-FR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Earnest Sewn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fr-FR"/>
        </w:rPr>
        <w:t>NEW YORK COOL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 marque iconique de denim a un nouveau Directeur de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ation : Joseph Keefer, qui actuellement porte avec Samantha McElrath la marque avant-gardiste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GHSTS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et fut assistant styliste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Robert Geller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le maitre du minimalisme cool avec une touche avant-gardiste. La premi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 collection de Keefer, pour le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-printemps 2017, s'intitule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The Way It Was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et elle examine les origines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Earnest Sewn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et de sa ville New York.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"http://www.earnestsewn.com"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http://www.earnestsewn.com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LACOSTE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veloppement de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RLT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Pour le P/E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Lacoste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veloppe sa ligne de chaussures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RLT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. Cette saison verra le lancement de la chaussure de sport de tennis performante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RLT PRO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. Par ailleurs, dans l'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volution des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les performants comme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RLT Spirit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Spirit Elite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Lacoste propose un nouveau style,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RLT 2.0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. C'est une nouvelle tige sur les semelles famili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res de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RLT Spirit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et le concept va plus loin dans les caract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ristiques de confort.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"http://www.lacoste.com"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www.lacoste.com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HEINZ BAUER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Cuirs d'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Fid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 au travail traditionnel souabe,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Heinz Bauer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reste un perfectionniste. Pour le P/E 17, la marque explore le potentiel du cuir 'grav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dans le marbre'. Les points forts de la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collection sont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Monoposto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, un gilet homme extr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mement 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ger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– 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dit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cette saison en Bordeaux, Cognac, Bleu marine et Peau ;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Le Mans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, un blouson homme avec des patchs de cuir en ton-sur-ton tr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 chics ;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Fire Fox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, un blouson de moto pour femme ; et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Lord Nelson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, une veste inspir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e du style colonial.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Hyperlink.2"/>
          <w:rFonts w:ascii="Times New Roman" w:cs="Times New Roman" w:hAnsi="Times New Roman" w:eastAsia="Times New Roman"/>
          <w:lang w:val="fr-FR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lang w:val="fr-FR"/>
        </w:rPr>
        <w:instrText xml:space="preserve"> HYPERLINK "http://www.heinzbauer.com"</w:instrText>
      </w:r>
      <w:r>
        <w:rPr>
          <w:rStyle w:val="Hyperlink.2"/>
          <w:rFonts w:ascii="Times New Roman" w:cs="Times New Roman" w:hAnsi="Times New Roman" w:eastAsia="Times New Roman"/>
          <w:lang w:val="fr-FR"/>
        </w:rPr>
        <w:fldChar w:fldCharType="separate" w:fldLock="0"/>
      </w:r>
      <w:r>
        <w:rPr>
          <w:rStyle w:val="Hyperlink.2"/>
          <w:rFonts w:ascii="Times New Roman" w:hAnsi="Times New Roman"/>
          <w:rtl w:val="0"/>
          <w:lang w:val="fr-FR"/>
        </w:rPr>
        <w:t>www.heinzbauer.com</w:t>
      </w:r>
      <w:r>
        <w:rPr>
          <w:lang w:val="fr-FR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DENHAM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EXPANSION DE LA DIFFUSION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Dans le prolongement du lancement du magasin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Denham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de Yokohama, auront lieu en juin des ouvertures de magasins-phares dans des b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â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tisses historiques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Hambourg et Utrecht. En juillet, ce sera une ouverture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Amsterdam. Pour compl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ter les collections de Denham, les boutiques proposeront des v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tements et des chaussures d'autres marques comme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Converse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Diadora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The Last Conspiracy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etc. L'ext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rieur du magasin de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Utrecht est particuli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rement impressionnant, avec ses sculptures du 19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vertAlign w:val="superscript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u w:color="000000"/>
          <w:vertAlign w:val="superscript"/>
          <w:rtl w:val="0"/>
          <w:lang w:val="fr-FR"/>
        </w:rPr>
        <w:t>me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si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cle sur la fa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ade. L'int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rieur a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con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u par l'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quipe de Denham, et expose du mobilier relook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, des bras extensibles, des mannequins sur des socle de bois et des lampes russes vintage.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3"/>
          <w:rFonts w:ascii="Times New Roman" w:cs="Times New Roman" w:hAnsi="Times New Roman" w:eastAsia="Times New Roman"/>
          <w:color w:val="000099"/>
          <w:sz w:val="24"/>
          <w:szCs w:val="24"/>
          <w:u w:val="single" w:color="000099"/>
          <w:lang w:val="fr-FR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99"/>
          <w:sz w:val="24"/>
          <w:szCs w:val="24"/>
          <w:u w:val="single" w:color="000099"/>
          <w:lang w:val="fr-FR"/>
        </w:rPr>
        <w:instrText xml:space="preserve"> HYPERLINK "http://www.denhamthejeanmaker.com"</w:instrText>
      </w:r>
      <w:r>
        <w:rPr>
          <w:rStyle w:val="Hyperlink.3"/>
          <w:rFonts w:ascii="Times New Roman" w:cs="Times New Roman" w:hAnsi="Times New Roman" w:eastAsia="Times New Roman"/>
          <w:color w:val="000099"/>
          <w:sz w:val="24"/>
          <w:szCs w:val="24"/>
          <w:u w:val="single" w:color="000099"/>
          <w:lang w:val="fr-FR"/>
        </w:rPr>
        <w:fldChar w:fldCharType="separate" w:fldLock="0"/>
      </w:r>
      <w:r>
        <w:rPr>
          <w:rStyle w:val="Hyperlink.3"/>
          <w:rFonts w:ascii="Times New Roman" w:hAnsi="Times New Roman"/>
          <w:color w:val="000099"/>
          <w:sz w:val="24"/>
          <w:szCs w:val="24"/>
          <w:u w:val="single" w:color="000099"/>
          <w:rtl w:val="0"/>
          <w:lang w:val="fr-FR"/>
        </w:rPr>
        <w:t>www.denhamthejeanmaker.com</w:t>
      </w:r>
      <w:r>
        <w:rPr>
          <w:lang w:val="fr-FR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JUVIA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ACTIVEWEAR ET PLUS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The S/S 2017 Chez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Juvia,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le P/E 2017 para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î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 excitant,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gant et facile comme jamais. La marque, reconnue pour son style loungewear, a lanc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une petite gamme sportswear imprim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e. D'autres nouveaut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s portent sur des options un peu plus habill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 : chinos, chemises batiste, tuniques, un blazer casual, et un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ventail d'accessoires : des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charpes et des foulards imprim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s 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gers, des sacs en toile imprim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 et des petites mais pratiques trousses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maquillage.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00afcd"/>
          <w:lang w:val="fr-FR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00afcd"/>
          <w:lang w:val="fr-FR"/>
        </w:rPr>
        <w:instrText xml:space="preserve"> HYPERLINK "http://www.juvia.com"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00afcd"/>
          <w:lang w:val="fr-FR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00afcd"/>
          <w:rtl w:val="0"/>
          <w:lang w:val="fr-FR"/>
        </w:rPr>
        <w:t>www.juvia.com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REPLAY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JEANS THERMO+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En 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ponse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une 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o de moins en moins pr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visible,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Replay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a lanc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une ligne de jeans thermor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gulateurs,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Thermo+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, faite de coton et de fibre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Thermocool. Par temps frais, cette mati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 innovante garde la chaleur naturelle du corps afin d'augmenter la temp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rature int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rieure.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sultat, les jeans tiennent 20% plus chaud que le denim traditionnel. La ligne comprend 6 coupes et 3 lavages pour les hommes, et 3 coupes et 3 lavages pour les femmes, le tout en denim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red cast bross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>avec des micro-abrasions sur les ouvertures des poches et sur les ourlets.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"http://www.replayjeans.com"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www.replayjeans.com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MUNICH FABRIC START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ESPACE NEW TECH 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 salon biannuel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Munich Fabric Start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enrichit ses prochaines sessions en mettant l'accent sur la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volution hi-tech dans le textile. Fin ao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t, pour son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dition sur l'A/H 2017-18, le salon inaugurera un nouvel espace : The Key House. Il donnera aux visiteurs un acc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direct aux derniers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veloppements technologiques sur les fibres, les tissus, les finitions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cologiques, la performance et la communication. Cette id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vient du fabricant textile Panos Sofianos, qui a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cemment rejoint l'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quipe du salon.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http://www.munichfabricstart.com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Default"/>
      </w:pPr>
      <w:r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fr-FR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/>
      <w:lang w:val="fr-FR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  <w:sz w:val="24"/>
      <w:szCs w:val="24"/>
      <w:lang w:val="fr-FR"/>
    </w:rPr>
  </w:style>
  <w:style w:type="character" w:styleId="Hyperlink.2">
    <w:name w:val="Hyperlink.2"/>
    <w:basedOn w:val="Link"/>
    <w:next w:val="Hyperlink.2"/>
    <w:rPr>
      <w:rFonts w:ascii="Times New Roman" w:cs="Times New Roman" w:hAnsi="Times New Roman" w:eastAsia="Times New Roman"/>
      <w:lang w:val="fr-FR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color w:val="000099"/>
      <w:sz w:val="24"/>
      <w:szCs w:val="24"/>
      <w:u w:val="single" w:color="000099"/>
      <w:lang w:val="fr-FR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sz w:val="24"/>
      <w:szCs w:val="24"/>
      <w:u w:val="single" w:color="00afcd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