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rPr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u w:color="5756d5"/>
          <w:lang w:val="fr-FR"/>
        </w:rPr>
      </w:pPr>
      <w:r>
        <w:rPr>
          <w:rFonts w:ascii="Times New Roman" w:hAnsi="Times New Roman"/>
          <w:b w:val="1"/>
          <w:bCs w:val="1"/>
          <w:caps w:val="1"/>
          <w:sz w:val="24"/>
          <w:szCs w:val="24"/>
          <w:u w:color="5756d5"/>
          <w:rtl w:val="0"/>
          <w:lang w:val="fr-FR"/>
        </w:rPr>
        <w:t>CPM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u w:color="000000"/>
          <w:lang w:val="fr-FR"/>
        </w:rPr>
      </w:pPr>
      <w:r>
        <w:rPr>
          <w:rFonts w:ascii="Times New Roman" w:hAnsi="Times New Roman"/>
          <w:caps w:val="1"/>
          <w:sz w:val="24"/>
          <w:szCs w:val="24"/>
          <w:u w:color="5756d5"/>
          <w:rtl w:val="0"/>
          <w:lang w:val="fr-FR"/>
        </w:rPr>
        <w:t>avantage</w:t>
      </w:r>
      <w:r>
        <w:rPr>
          <w:rFonts w:ascii="Times New Roman" w:hAnsi="Times New Roman"/>
          <w:sz w:val="24"/>
          <w:szCs w:val="24"/>
          <w:u w:color="5756d5"/>
          <w:rtl w:val="0"/>
          <w:lang w:val="fr-FR"/>
        </w:rPr>
        <w:t xml:space="preserve"> DU ROUBLE          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 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</w:pPr>
      <w:r>
        <w:rPr>
          <w:rtl w:val="0"/>
          <w:lang w:val="fr-FR"/>
        </w:rPr>
        <w:t>La derni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re session du salon </w:t>
      </w:r>
      <w:r>
        <w:rPr>
          <w:b w:val="1"/>
          <w:bCs w:val="1"/>
          <w:rtl w:val="0"/>
          <w:lang w:val="fr-FR"/>
        </w:rPr>
        <w:t>Collection Premi</w:t>
      </w:r>
      <w:r>
        <w:rPr>
          <w:b w:val="1"/>
          <w:bCs w:val="1"/>
          <w:rtl w:val="0"/>
          <w:lang w:val="fr-FR"/>
        </w:rPr>
        <w:t>è</w:t>
      </w:r>
      <w:r>
        <w:rPr>
          <w:b w:val="1"/>
          <w:bCs w:val="1"/>
          <w:rtl w:val="0"/>
          <w:lang w:val="fr-FR"/>
        </w:rPr>
        <w:t>re Moscow</w:t>
      </w:r>
      <w:r>
        <w:rPr>
          <w:rtl w:val="0"/>
          <w:lang w:val="fr-FR"/>
        </w:rPr>
        <w:t xml:space="preserve"> (CPM) a vu un changement de paradigme dans l'attitude des acheteurs face aux 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ateurs locaux : les marques russes ont suscit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plus d'int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 xml:space="preserve">t que jamais. Cela a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influenc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en partie par les deux projets de CPM </w:t>
      </w:r>
      <w:r>
        <w:rPr>
          <w:rtl w:val="0"/>
          <w:lang w:val="fr-FR"/>
        </w:rPr>
        <w:t>‘</w:t>
      </w:r>
      <w:r>
        <w:rPr>
          <w:rtl w:val="0"/>
          <w:lang w:val="fr-FR"/>
        </w:rPr>
        <w:t>Designer Pool</w:t>
      </w:r>
      <w:r>
        <w:rPr>
          <w:rtl w:val="0"/>
          <w:lang w:val="fr-FR"/>
        </w:rPr>
        <w:t xml:space="preserve">’ </w:t>
      </w:r>
      <w:r>
        <w:rPr>
          <w:rtl w:val="0"/>
          <w:lang w:val="fr-FR"/>
        </w:rPr>
        <w:t xml:space="preserve">et </w:t>
      </w:r>
      <w:r>
        <w:rPr>
          <w:rtl w:val="0"/>
          <w:lang w:val="fr-FR"/>
        </w:rPr>
        <w:t>‘</w:t>
      </w:r>
      <w:r>
        <w:rPr>
          <w:rtl w:val="0"/>
          <w:lang w:val="fr-FR"/>
        </w:rPr>
        <w:t>Handmade in Russia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, qui mettent en avant les talents locaux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mergents. Le prix est un autre facteur important : chiffr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 en roubles russes, les marques locales ont ainsi un avantage certains sur les exposants internationaux dont les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tiquettes en USD et EUR deviennent de plus en plus inaccessibles pour la client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le russe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cause de la faiblesse de leur devise.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</w:pPr>
      <w:r>
        <w:rPr>
          <w:rtl w:val="0"/>
          <w:lang w:val="fr-FR"/>
        </w:rPr>
        <w:t>www.cpm-moscow.com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Fonts w:ascii="Times New Roman" w:cs="Times New Roman" w:hAnsi="Times New Roman" w:eastAsia="Times New Roman"/>
          <w:lang w:val="fr-FR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5756d5"/>
          <w:lang w:val="fr-FR"/>
        </w:rPr>
      </w:pPr>
      <w:r>
        <w:rPr>
          <w:rFonts w:ascii="Times New Roman" w:hAnsi="Times New Roman"/>
          <w:b w:val="1"/>
          <w:bCs w:val="1"/>
          <w:sz w:val="24"/>
          <w:szCs w:val="24"/>
          <w:u w:color="5756d5"/>
          <w:rtl w:val="0"/>
          <w:lang w:val="fr-FR"/>
        </w:rPr>
        <w:t>CROCKER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  <w:r>
        <w:rPr>
          <w:rtl w:val="0"/>
          <w:lang w:val="fr-FR"/>
        </w:rPr>
        <w:t>EXPANSION INTERNATIONALE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cs="Times New Roman" w:hAnsi="Times New Roman" w:eastAsia="Times New Roman"/>
          <w:u w:color="1049bc"/>
          <w:lang w:val="fr-FR"/>
        </w:rPr>
      </w:pP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u w:color="1049bc"/>
        </w:rPr>
      </w:pPr>
      <w:r>
        <w:rPr>
          <w:u w:color="1049bc"/>
          <w:rtl w:val="0"/>
          <w:lang w:val="fr-FR"/>
        </w:rPr>
        <w:t>Apr</w:t>
      </w:r>
      <w:r>
        <w:rPr>
          <w:u w:color="1049bc"/>
          <w:rtl w:val="0"/>
          <w:lang w:val="fr-FR"/>
        </w:rPr>
        <w:t>è</w:t>
      </w:r>
      <w:r>
        <w:rPr>
          <w:u w:color="1049bc"/>
          <w:rtl w:val="0"/>
          <w:lang w:val="fr-FR"/>
        </w:rPr>
        <w:t xml:space="preserve">s 40 ans d'existence comme marque locale vendue exclusivement chez </w:t>
      </w:r>
      <w:r>
        <w:rPr>
          <w:b w:val="1"/>
          <w:bCs w:val="1"/>
          <w:u w:color="1049bc"/>
          <w:rtl w:val="0"/>
          <w:lang w:val="fr-FR"/>
        </w:rPr>
        <w:t>JC,</w:t>
      </w:r>
      <w:r>
        <w:rPr>
          <w:u w:color="1049bc"/>
          <w:rtl w:val="0"/>
          <w:lang w:val="fr-FR"/>
        </w:rPr>
        <w:t xml:space="preserve"> la chaine su</w:t>
      </w:r>
      <w:r>
        <w:rPr>
          <w:u w:color="1049bc"/>
          <w:rtl w:val="0"/>
          <w:lang w:val="fr-FR"/>
        </w:rPr>
        <w:t>é</w:t>
      </w:r>
      <w:r>
        <w:rPr>
          <w:u w:color="1049bc"/>
          <w:rtl w:val="0"/>
          <w:lang w:val="fr-FR"/>
        </w:rPr>
        <w:t xml:space="preserve">doise de magasins, </w:t>
      </w:r>
      <w:r>
        <w:rPr>
          <w:b w:val="1"/>
          <w:bCs w:val="1"/>
          <w:u w:color="1049bc"/>
          <w:rtl w:val="0"/>
          <w:lang w:val="fr-FR"/>
        </w:rPr>
        <w:t>Crocker</w:t>
      </w:r>
      <w:r>
        <w:rPr>
          <w:u w:color="1049bc"/>
          <w:rtl w:val="0"/>
          <w:lang w:val="fr-FR"/>
        </w:rPr>
        <w:t xml:space="preserve"> entre maintenant sur la sc</w:t>
      </w:r>
      <w:r>
        <w:rPr>
          <w:u w:color="1049bc"/>
          <w:rtl w:val="0"/>
          <w:lang w:val="fr-FR"/>
        </w:rPr>
        <w:t>è</w:t>
      </w:r>
      <w:r>
        <w:rPr>
          <w:u w:color="1049bc"/>
          <w:rtl w:val="0"/>
          <w:lang w:val="fr-FR"/>
        </w:rPr>
        <w:t>ne internationale. La derni</w:t>
      </w:r>
      <w:r>
        <w:rPr>
          <w:u w:color="1049bc"/>
          <w:rtl w:val="0"/>
          <w:lang w:val="fr-FR"/>
        </w:rPr>
        <w:t>è</w:t>
      </w:r>
      <w:r>
        <w:rPr>
          <w:u w:color="1049bc"/>
          <w:rtl w:val="0"/>
          <w:lang w:val="fr-FR"/>
        </w:rPr>
        <w:t>re collection de la marque est une r</w:t>
      </w:r>
      <w:r>
        <w:rPr>
          <w:u w:color="1049bc"/>
          <w:rtl w:val="0"/>
          <w:lang w:val="fr-FR"/>
        </w:rPr>
        <w:t>é</w:t>
      </w:r>
      <w:r>
        <w:rPr>
          <w:u w:color="1049bc"/>
          <w:rtl w:val="0"/>
          <w:lang w:val="fr-FR"/>
        </w:rPr>
        <w:t>flexion sur les p</w:t>
      </w:r>
      <w:r>
        <w:rPr>
          <w:u w:color="1049bc"/>
          <w:rtl w:val="0"/>
          <w:lang w:val="fr-FR"/>
        </w:rPr>
        <w:t>ê</w:t>
      </w:r>
      <w:r>
        <w:rPr>
          <w:u w:color="1049bc"/>
          <w:rtl w:val="0"/>
          <w:lang w:val="fr-FR"/>
        </w:rPr>
        <w:t>cheurs de la Mer du Nord, avec une multitudes de rayures et une pr</w:t>
      </w:r>
      <w:r>
        <w:rPr>
          <w:u w:color="1049bc"/>
          <w:rtl w:val="0"/>
          <w:lang w:val="fr-FR"/>
        </w:rPr>
        <w:t>é</w:t>
      </w:r>
      <w:r>
        <w:rPr>
          <w:u w:color="1049bc"/>
          <w:rtl w:val="0"/>
          <w:lang w:val="fr-FR"/>
        </w:rPr>
        <w:t>valence du noir et blanc favoris</w:t>
      </w:r>
      <w:r>
        <w:rPr>
          <w:u w:color="1049bc"/>
          <w:rtl w:val="0"/>
          <w:lang w:val="fr-FR"/>
        </w:rPr>
        <w:t xml:space="preserve">é </w:t>
      </w:r>
      <w:r>
        <w:rPr>
          <w:u w:color="1049bc"/>
          <w:rtl w:val="0"/>
          <w:lang w:val="fr-FR"/>
        </w:rPr>
        <w:t>par la culture scandinave, combin</w:t>
      </w:r>
      <w:r>
        <w:rPr>
          <w:u w:color="1049bc"/>
          <w:rtl w:val="0"/>
          <w:lang w:val="fr-FR"/>
        </w:rPr>
        <w:t>é</w:t>
      </w:r>
      <w:r>
        <w:rPr>
          <w:u w:color="1049bc"/>
          <w:rtl w:val="0"/>
          <w:lang w:val="fr-FR"/>
        </w:rPr>
        <w:t xml:space="preserve">e </w:t>
      </w:r>
      <w:r>
        <w:rPr>
          <w:u w:color="1049bc"/>
          <w:rtl w:val="0"/>
          <w:lang w:val="fr-FR"/>
        </w:rPr>
        <w:t xml:space="preserve">à </w:t>
      </w:r>
      <w:r>
        <w:rPr>
          <w:u w:color="1049bc"/>
          <w:rtl w:val="0"/>
          <w:lang w:val="fr-FR"/>
        </w:rPr>
        <w:t xml:space="preserve">des tons de bleus allant du marine </w:t>
      </w:r>
      <w:r>
        <w:rPr>
          <w:u w:color="1049bc"/>
          <w:rtl w:val="0"/>
          <w:lang w:val="fr-FR"/>
        </w:rPr>
        <w:t xml:space="preserve">à </w:t>
      </w:r>
      <w:r>
        <w:rPr>
          <w:u w:color="1049bc"/>
          <w:rtl w:val="0"/>
          <w:lang w:val="fr-FR"/>
        </w:rPr>
        <w:t>toutes les nuances d'indigo, divers gris, vert militaire, rose et rouge.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  <w:u w:color="1049bc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"http://www.crocker.com.br"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www.crocker.com.br</w:t>
      </w:r>
      <w:r>
        <w:rPr/>
        <w:fldChar w:fldCharType="end" w:fldLock="0"/>
      </w:r>
      <w:r>
        <w:rPr>
          <w:rStyle w:val="None"/>
          <w:u w:color="1049bc"/>
          <w:rtl w:val="0"/>
          <w:lang w:val="fr-FR"/>
        </w:rPr>
        <w:t xml:space="preserve">  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  <w:rFonts w:ascii="Times New Roman" w:cs="Times New Roman" w:hAnsi="Times New Roman" w:eastAsia="Times New Roman"/>
          <w:u w:color="1049bc"/>
          <w:lang w:val="fr-FR"/>
        </w:rPr>
      </w:pP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  <w:rFonts w:ascii="Times New Roman" w:cs="Times New Roman" w:hAnsi="Times New Roman" w:eastAsia="Times New Roman"/>
          <w:u w:color="1049bc"/>
          <w:lang w:val="fr-FR"/>
        </w:rPr>
      </w:pP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  <w:b w:val="1"/>
          <w:bCs w:val="1"/>
          <w:u w:color="1049bc"/>
        </w:rPr>
      </w:pPr>
      <w:r>
        <w:rPr>
          <w:rStyle w:val="None"/>
          <w:b w:val="1"/>
          <w:bCs w:val="1"/>
          <w:u w:color="1049bc"/>
          <w:rtl w:val="0"/>
          <w:lang w:val="fr-FR"/>
        </w:rPr>
        <w:t>DUVETICA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  <w:caps w:val="1"/>
          <w:u w:color="1049bc"/>
        </w:rPr>
      </w:pPr>
      <w:r>
        <w:rPr>
          <w:rStyle w:val="None"/>
          <w:caps w:val="1"/>
          <w:u w:color="1049bc"/>
          <w:rtl w:val="0"/>
          <w:lang w:val="fr-FR"/>
        </w:rPr>
        <w:t>Travail d'</w:t>
      </w:r>
      <w:r>
        <w:rPr>
          <w:rStyle w:val="None"/>
          <w:caps w:val="1"/>
          <w:u w:color="1049bc"/>
          <w:rtl w:val="0"/>
          <w:lang w:val="fr-FR"/>
        </w:rPr>
        <w:t>é</w:t>
      </w:r>
      <w:r>
        <w:rPr>
          <w:rStyle w:val="None"/>
          <w:caps w:val="1"/>
          <w:u w:color="1049bc"/>
          <w:rtl w:val="0"/>
          <w:lang w:val="fr-FR"/>
        </w:rPr>
        <w:t>quipe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  <w:rFonts w:ascii="Times New Roman" w:cs="Times New Roman" w:hAnsi="Times New Roman" w:eastAsia="Times New Roman"/>
          <w:u w:color="1049bc"/>
          <w:lang w:val="fr-FR"/>
        </w:rPr>
      </w:pP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  <w:u w:color="1049bc"/>
        </w:rPr>
      </w:pPr>
      <w:r>
        <w:rPr>
          <w:rStyle w:val="None"/>
          <w:b w:val="1"/>
          <w:bCs w:val="1"/>
          <w:u w:color="1049bc"/>
          <w:rtl w:val="0"/>
          <w:lang w:val="fr-FR"/>
        </w:rPr>
        <w:t>Duvetica</w:t>
      </w:r>
      <w:r>
        <w:rPr>
          <w:rStyle w:val="None"/>
          <w:u w:color="1049bc"/>
          <w:rtl w:val="0"/>
          <w:lang w:val="fr-FR"/>
        </w:rPr>
        <w:t xml:space="preserve"> continue d'explorer des synergies cr</w:t>
      </w:r>
      <w:r>
        <w:rPr>
          <w:rStyle w:val="None"/>
          <w:u w:color="1049bc"/>
          <w:rtl w:val="0"/>
          <w:lang w:val="fr-FR"/>
        </w:rPr>
        <w:t>é</w:t>
      </w:r>
      <w:r>
        <w:rPr>
          <w:rStyle w:val="None"/>
          <w:u w:color="1049bc"/>
          <w:rtl w:val="0"/>
          <w:lang w:val="fr-FR"/>
        </w:rPr>
        <w:t xml:space="preserve">atives. La collaboration de la marque avec </w:t>
      </w:r>
      <w:r>
        <w:rPr>
          <w:rStyle w:val="None"/>
          <w:b w:val="1"/>
          <w:bCs w:val="1"/>
          <w:u w:color="1049bc"/>
          <w:rtl w:val="0"/>
          <w:lang w:val="fr-FR"/>
        </w:rPr>
        <w:t>Junya Watanabe</w:t>
      </w:r>
      <w:r>
        <w:rPr>
          <w:rStyle w:val="None"/>
          <w:u w:color="1049bc"/>
          <w:rtl w:val="0"/>
          <w:lang w:val="fr-FR"/>
        </w:rPr>
        <w:t xml:space="preserve"> a donn</w:t>
      </w:r>
      <w:r>
        <w:rPr>
          <w:rStyle w:val="None"/>
          <w:u w:color="1049bc"/>
          <w:rtl w:val="0"/>
          <w:lang w:val="fr-FR"/>
        </w:rPr>
        <w:t xml:space="preserve">é </w:t>
      </w:r>
      <w:r>
        <w:rPr>
          <w:rStyle w:val="None"/>
          <w:u w:color="1049bc"/>
          <w:rtl w:val="0"/>
          <w:lang w:val="fr-FR"/>
        </w:rPr>
        <w:t>une collection capsule avant-gardiste de vestes et de gilets rembourr</w:t>
      </w:r>
      <w:r>
        <w:rPr>
          <w:rStyle w:val="None"/>
          <w:u w:color="1049bc"/>
          <w:rtl w:val="0"/>
          <w:lang w:val="fr-FR"/>
        </w:rPr>
        <w:t>é</w:t>
      </w:r>
      <w:r>
        <w:rPr>
          <w:rStyle w:val="None"/>
          <w:u w:color="1049bc"/>
          <w:rtl w:val="0"/>
          <w:lang w:val="fr-FR"/>
        </w:rPr>
        <w:t>s pour l'A/H 2016-17. Un projet en co-branding avec le jeune designer su</w:t>
      </w:r>
      <w:r>
        <w:rPr>
          <w:rStyle w:val="None"/>
          <w:u w:color="1049bc"/>
          <w:rtl w:val="0"/>
          <w:lang w:val="fr-FR"/>
        </w:rPr>
        <w:t>é</w:t>
      </w:r>
      <w:r>
        <w:rPr>
          <w:rStyle w:val="None"/>
          <w:u w:color="1049bc"/>
          <w:rtl w:val="0"/>
          <w:lang w:val="fr-FR"/>
        </w:rPr>
        <w:t xml:space="preserve">dois </w:t>
      </w:r>
      <w:r>
        <w:rPr>
          <w:rStyle w:val="None"/>
          <w:b w:val="1"/>
          <w:bCs w:val="1"/>
          <w:u w:color="1049bc"/>
          <w:rtl w:val="0"/>
          <w:lang w:val="fr-FR"/>
        </w:rPr>
        <w:t>Jimi Roos</w:t>
      </w:r>
      <w:r>
        <w:rPr>
          <w:rStyle w:val="None"/>
          <w:u w:color="1049bc"/>
          <w:rtl w:val="0"/>
          <w:lang w:val="fr-FR"/>
        </w:rPr>
        <w:t xml:space="preserve"> a donn</w:t>
      </w:r>
      <w:r>
        <w:rPr>
          <w:rStyle w:val="None"/>
          <w:u w:color="1049bc"/>
          <w:rtl w:val="0"/>
          <w:lang w:val="fr-FR"/>
        </w:rPr>
        <w:t xml:space="preserve">é </w:t>
      </w:r>
      <w:r>
        <w:rPr>
          <w:rStyle w:val="None"/>
          <w:u w:color="1049bc"/>
          <w:rtl w:val="0"/>
          <w:lang w:val="fr-FR"/>
        </w:rPr>
        <w:t xml:space="preserve">une veste iconique </w:t>
      </w:r>
      <w:r>
        <w:rPr>
          <w:rStyle w:val="None"/>
          <w:u w:color="1049bc"/>
          <w:rtl w:val="0"/>
          <w:lang w:val="fr-FR"/>
        </w:rPr>
        <w:t xml:space="preserve">à </w:t>
      </w:r>
      <w:r>
        <w:rPr>
          <w:rStyle w:val="None"/>
          <w:u w:color="1049bc"/>
          <w:rtl w:val="0"/>
          <w:lang w:val="fr-FR"/>
        </w:rPr>
        <w:t>zips, avec des broderies psych</w:t>
      </w:r>
      <w:r>
        <w:rPr>
          <w:rStyle w:val="None"/>
          <w:u w:color="1049bc"/>
          <w:rtl w:val="0"/>
          <w:lang w:val="fr-FR"/>
        </w:rPr>
        <w:t>é</w:t>
      </w:r>
      <w:r>
        <w:rPr>
          <w:rStyle w:val="None"/>
          <w:u w:color="1049bc"/>
          <w:rtl w:val="0"/>
          <w:lang w:val="fr-FR"/>
        </w:rPr>
        <w:t>d</w:t>
      </w:r>
      <w:r>
        <w:rPr>
          <w:rStyle w:val="None"/>
          <w:u w:color="1049bc"/>
          <w:rtl w:val="0"/>
          <w:lang w:val="fr-FR"/>
        </w:rPr>
        <w:t>é</w:t>
      </w:r>
      <w:r>
        <w:rPr>
          <w:rStyle w:val="None"/>
          <w:u w:color="1049bc"/>
          <w:rtl w:val="0"/>
          <w:lang w:val="fr-FR"/>
        </w:rPr>
        <w:t>liques. R</w:t>
      </w:r>
      <w:r>
        <w:rPr>
          <w:rStyle w:val="None"/>
          <w:u w:color="1049bc"/>
          <w:rtl w:val="0"/>
          <w:lang w:val="fr-FR"/>
        </w:rPr>
        <w:t>é</w:t>
      </w:r>
      <w:r>
        <w:rPr>
          <w:rStyle w:val="None"/>
          <w:u w:color="1049bc"/>
          <w:rtl w:val="0"/>
          <w:lang w:val="fr-FR"/>
        </w:rPr>
        <w:t xml:space="preserve">cemment, un partenariat avec </w:t>
      </w:r>
      <w:r>
        <w:rPr>
          <w:rStyle w:val="None"/>
          <w:b w:val="1"/>
          <w:bCs w:val="1"/>
          <w:u w:color="1049bc"/>
          <w:rtl w:val="0"/>
          <w:lang w:val="fr-FR"/>
        </w:rPr>
        <w:t xml:space="preserve">Hydrogen </w:t>
      </w:r>
      <w:r>
        <w:rPr>
          <w:rStyle w:val="None"/>
          <w:u w:color="1049bc"/>
          <w:rtl w:val="0"/>
          <w:lang w:val="fr-FR"/>
        </w:rPr>
        <w:t>a donn</w:t>
      </w:r>
      <w:r>
        <w:rPr>
          <w:rStyle w:val="None"/>
          <w:u w:color="1049bc"/>
          <w:rtl w:val="0"/>
          <w:lang w:val="fr-FR"/>
        </w:rPr>
        <w:t xml:space="preserve">é </w:t>
      </w:r>
      <w:r>
        <w:rPr>
          <w:rStyle w:val="None"/>
          <w:u w:color="1049bc"/>
          <w:rtl w:val="0"/>
          <w:lang w:val="fr-FR"/>
        </w:rPr>
        <w:t>lieu</w:t>
      </w:r>
      <w:r>
        <w:rPr>
          <w:rStyle w:val="None"/>
          <w:b w:val="1"/>
          <w:bCs w:val="1"/>
          <w:u w:color="1049bc"/>
          <w:rtl w:val="0"/>
          <w:lang w:val="fr-FR"/>
        </w:rPr>
        <w:t xml:space="preserve"> </w:t>
      </w:r>
      <w:r>
        <w:rPr>
          <w:rStyle w:val="None"/>
          <w:u w:color="1049bc"/>
          <w:rtl w:val="0"/>
          <w:lang w:val="fr-FR"/>
        </w:rPr>
        <w:t xml:space="preserve">à </w:t>
      </w:r>
      <w:r>
        <w:rPr>
          <w:rStyle w:val="None"/>
          <w:u w:color="1049bc"/>
          <w:rtl w:val="0"/>
          <w:lang w:val="fr-FR"/>
        </w:rPr>
        <w:t xml:space="preserve">deux vestes doudounes en </w:t>
      </w:r>
      <w:r>
        <w:rPr>
          <w:rStyle w:val="None"/>
          <w:u w:color="1049bc"/>
          <w:rtl w:val="0"/>
          <w:lang w:val="fr-FR"/>
        </w:rPr>
        <w:t>é</w:t>
      </w:r>
      <w:r>
        <w:rPr>
          <w:rStyle w:val="None"/>
          <w:u w:color="1049bc"/>
          <w:rtl w:val="0"/>
          <w:lang w:val="fr-FR"/>
        </w:rPr>
        <w:t>dition limit</w:t>
      </w:r>
      <w:r>
        <w:rPr>
          <w:rStyle w:val="None"/>
          <w:u w:color="1049bc"/>
          <w:rtl w:val="0"/>
          <w:lang w:val="fr-FR"/>
        </w:rPr>
        <w:t>é</w:t>
      </w:r>
      <w:r>
        <w:rPr>
          <w:rStyle w:val="None"/>
          <w:u w:color="1049bc"/>
          <w:rtl w:val="0"/>
          <w:lang w:val="fr-FR"/>
        </w:rPr>
        <w:t>e, portant l'imprim</w:t>
      </w:r>
      <w:r>
        <w:rPr>
          <w:rStyle w:val="None"/>
          <w:u w:color="1049bc"/>
          <w:rtl w:val="0"/>
          <w:lang w:val="fr-FR"/>
        </w:rPr>
        <w:t xml:space="preserve">é </w:t>
      </w:r>
      <w:r>
        <w:rPr>
          <w:rStyle w:val="None"/>
          <w:u w:color="1049bc"/>
          <w:rtl w:val="0"/>
          <w:lang w:val="fr-FR"/>
        </w:rPr>
        <w:t xml:space="preserve">original </w:t>
      </w:r>
      <w:r>
        <w:rPr>
          <w:rStyle w:val="None"/>
          <w:rtl w:val="0"/>
          <w:lang w:val="fr-FR"/>
        </w:rPr>
        <w:t>‘</w:t>
      </w:r>
      <w:r>
        <w:rPr>
          <w:rStyle w:val="None"/>
          <w:rtl w:val="0"/>
          <w:lang w:val="fr-FR"/>
        </w:rPr>
        <w:t>Total Black Camo' de Hydrogen, avec son contraste brillant et mat.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cs="Times New Roman" w:hAnsi="Times New Roman" w:eastAsia="Times New Roman"/>
          <w:lang w:val="fr-FR"/>
        </w:rPr>
      </w:pP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</w:rPr>
      </w:pPr>
      <w:r>
        <w:rPr>
          <w:rStyle w:val="None"/>
          <w:rtl w:val="0"/>
          <w:lang w:val="fr-FR"/>
        </w:rPr>
        <w:t>www.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"http://duvetica.com"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duvetica.com</w:t>
      </w:r>
      <w:r>
        <w:rPr/>
        <w:fldChar w:fldCharType="end" w:fldLock="0"/>
      </w:r>
      <w:r>
        <w:rPr>
          <w:rStyle w:val="None"/>
          <w:rtl w:val="0"/>
          <w:lang w:val="fr-FR"/>
        </w:rPr>
        <w:t xml:space="preserve">  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  <w:rFonts w:ascii="Times New Roman" w:cs="Times New Roman" w:hAnsi="Times New Roman" w:eastAsia="Times New Roman"/>
          <w:u w:color="1049bc"/>
          <w:lang w:val="fr-FR"/>
        </w:rPr>
      </w:pP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  <w:u w:color="1049bc"/>
          <w:lang w:val="fr-FR"/>
        </w:rPr>
      </w:pP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  <w:b w:val="1"/>
          <w:bCs w:val="1"/>
          <w:caps w:val="1"/>
          <w:u w:color="1049bc"/>
        </w:rPr>
      </w:pPr>
      <w:r>
        <w:rPr>
          <w:rStyle w:val="None"/>
          <w:b w:val="1"/>
          <w:bCs w:val="1"/>
          <w:u w:color="1049bc"/>
          <w:rtl w:val="0"/>
          <w:lang w:val="fr-FR"/>
        </w:rPr>
        <w:t xml:space="preserve">JACOB </w:t>
      </w:r>
      <w:r>
        <w:rPr>
          <w:rStyle w:val="None"/>
          <w:b w:val="1"/>
          <w:bCs w:val="1"/>
          <w:caps w:val="1"/>
          <w:u w:color="1049bc"/>
          <w:rtl w:val="0"/>
          <w:lang w:val="fr-FR"/>
        </w:rPr>
        <w:t>Coh</w:t>
      </w:r>
      <w:r>
        <w:rPr>
          <w:rStyle w:val="None"/>
          <w:b w:val="1"/>
          <w:bCs w:val="1"/>
          <w:caps w:val="1"/>
          <w:u w:color="1049bc"/>
          <w:rtl w:val="0"/>
          <w:lang w:val="fr-FR"/>
        </w:rPr>
        <w:t>ë</w:t>
      </w:r>
      <w:r>
        <w:rPr>
          <w:rStyle w:val="None"/>
          <w:b w:val="1"/>
          <w:bCs w:val="1"/>
          <w:caps w:val="1"/>
          <w:u w:color="1049bc"/>
          <w:rtl w:val="0"/>
          <w:lang w:val="fr-FR"/>
        </w:rPr>
        <w:t>n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one"/>
          <w:u w:color="1049bc"/>
        </w:rPr>
      </w:pPr>
      <w:r>
        <w:rPr>
          <w:rStyle w:val="None"/>
          <w:u w:color="1049bc"/>
          <w:rtl w:val="0"/>
          <w:lang w:val="fr-FR"/>
        </w:rPr>
        <w:t xml:space="preserve">BLOUSON MCCURRY 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one"/>
        </w:rPr>
      </w:pPr>
      <w:r>
        <w:rPr>
          <w:rStyle w:val="None"/>
          <w:rtl w:val="0"/>
          <w:lang w:val="fr-FR"/>
        </w:rPr>
        <w:t>Le point fort de la collection A/H 2016-17 de</w:t>
      </w:r>
      <w:r>
        <w:rPr>
          <w:rStyle w:val="None"/>
          <w:b w:val="1"/>
          <w:bCs w:val="1"/>
          <w:rtl w:val="0"/>
          <w:lang w:val="fr-FR"/>
        </w:rPr>
        <w:t xml:space="preserve"> Jacob Coh</w:t>
      </w:r>
      <w:r>
        <w:rPr>
          <w:rStyle w:val="None"/>
          <w:b w:val="1"/>
          <w:bCs w:val="1"/>
          <w:rtl w:val="0"/>
          <w:lang w:val="fr-FR"/>
        </w:rPr>
        <w:t>ë</w:t>
      </w:r>
      <w:r>
        <w:rPr>
          <w:rStyle w:val="None"/>
          <w:b w:val="1"/>
          <w:bCs w:val="1"/>
          <w:rtl w:val="0"/>
          <w:lang w:val="fr-FR"/>
        </w:rPr>
        <w:t>n</w:t>
      </w:r>
      <w:r>
        <w:rPr>
          <w:rStyle w:val="None"/>
          <w:rtl w:val="0"/>
          <w:lang w:val="fr-FR"/>
        </w:rPr>
        <w:t xml:space="preserve"> est le blouson en 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dition limit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e d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di</w:t>
      </w:r>
      <w:r>
        <w:rPr>
          <w:rStyle w:val="None"/>
          <w:rtl w:val="0"/>
          <w:lang w:val="fr-FR"/>
        </w:rPr>
        <w:t xml:space="preserve">é </w:t>
      </w:r>
      <w:r>
        <w:rPr>
          <w:rStyle w:val="None"/>
          <w:rtl w:val="0"/>
          <w:lang w:val="fr-FR"/>
        </w:rPr>
        <w:t>au maitre de la photographie Steve McCurry. Taill</w:t>
      </w:r>
      <w:r>
        <w:rPr>
          <w:rStyle w:val="None"/>
          <w:rtl w:val="0"/>
          <w:lang w:val="fr-FR"/>
        </w:rPr>
        <w:t xml:space="preserve">é </w:t>
      </w:r>
      <w:r>
        <w:rPr>
          <w:rStyle w:val="None"/>
          <w:rtl w:val="0"/>
          <w:lang w:val="fr-FR"/>
        </w:rPr>
        <w:t>dans du cuir lav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, trait</w:t>
      </w:r>
      <w:r>
        <w:rPr>
          <w:rStyle w:val="None"/>
          <w:rtl w:val="0"/>
          <w:lang w:val="fr-FR"/>
        </w:rPr>
        <w:t xml:space="preserve">é </w:t>
      </w:r>
      <w:r>
        <w:rPr>
          <w:rStyle w:val="None"/>
          <w:rtl w:val="0"/>
          <w:lang w:val="fr-FR"/>
        </w:rPr>
        <w:t>et cir</w:t>
      </w:r>
      <w:r>
        <w:rPr>
          <w:rStyle w:val="None"/>
          <w:rtl w:val="0"/>
          <w:lang w:val="fr-FR"/>
        </w:rPr>
        <w:t xml:space="preserve">é </w:t>
      </w:r>
      <w:r>
        <w:rPr>
          <w:rStyle w:val="None"/>
          <w:rtl w:val="0"/>
          <w:lang w:val="fr-FR"/>
        </w:rPr>
        <w:t>en trois couleurs diff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rentes, il a une doublure imprim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e qui reproduit l'image d'un ancien de la communaut</w:t>
      </w:r>
      <w:r>
        <w:rPr>
          <w:rStyle w:val="None"/>
          <w:rtl w:val="0"/>
          <w:lang w:val="fr-FR"/>
        </w:rPr>
        <w:t xml:space="preserve">é </w:t>
      </w:r>
      <w:r>
        <w:rPr>
          <w:rStyle w:val="None"/>
          <w:rtl w:val="0"/>
          <w:lang w:val="fr-FR"/>
        </w:rPr>
        <w:t xml:space="preserve">Rabari. La photographie a 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t</w:t>
      </w:r>
      <w:r>
        <w:rPr>
          <w:rStyle w:val="None"/>
          <w:rtl w:val="0"/>
          <w:lang w:val="fr-FR"/>
        </w:rPr>
        <w:t xml:space="preserve">é </w:t>
      </w:r>
      <w:r>
        <w:rPr>
          <w:rStyle w:val="None"/>
          <w:rtl w:val="0"/>
          <w:lang w:val="fr-FR"/>
        </w:rPr>
        <w:t>prise par McCurry en Inde en 2010. Les b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n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fices des ventes de ce v</w:t>
      </w:r>
      <w:r>
        <w:rPr>
          <w:rStyle w:val="None"/>
          <w:rtl w:val="0"/>
          <w:lang w:val="fr-FR"/>
        </w:rPr>
        <w:t>ê</w:t>
      </w:r>
      <w:r>
        <w:rPr>
          <w:rStyle w:val="None"/>
          <w:rtl w:val="0"/>
          <w:lang w:val="fr-FR"/>
        </w:rPr>
        <w:t>tement, con</w:t>
      </w:r>
      <w:r>
        <w:rPr>
          <w:rStyle w:val="None"/>
          <w:rtl w:val="0"/>
          <w:lang w:val="fr-FR"/>
        </w:rPr>
        <w:t>ç</w:t>
      </w:r>
      <w:r>
        <w:rPr>
          <w:rStyle w:val="None"/>
          <w:rtl w:val="0"/>
          <w:lang w:val="fr-FR"/>
        </w:rPr>
        <w:t>u et fabriqu</w:t>
      </w:r>
      <w:r>
        <w:rPr>
          <w:rStyle w:val="None"/>
          <w:rtl w:val="0"/>
          <w:lang w:val="fr-FR"/>
        </w:rPr>
        <w:t xml:space="preserve">é </w:t>
      </w:r>
      <w:r>
        <w:rPr>
          <w:rStyle w:val="None"/>
          <w:rtl w:val="0"/>
          <w:lang w:val="fr-FR"/>
        </w:rPr>
        <w:t>pour la Young Women</w:t>
      </w:r>
      <w:r>
        <w:rPr>
          <w:rStyle w:val="None"/>
          <w:rtl w:val="0"/>
          <w:lang w:val="fr-FR"/>
        </w:rPr>
        <w:t>’</w:t>
      </w:r>
      <w:r>
        <w:rPr>
          <w:rStyle w:val="None"/>
          <w:rtl w:val="0"/>
          <w:lang w:val="fr-FR"/>
        </w:rPr>
        <w:t xml:space="preserve">s Initiative, iront </w:t>
      </w:r>
      <w:r>
        <w:rPr>
          <w:rStyle w:val="None"/>
          <w:rtl w:val="0"/>
          <w:lang w:val="fr-FR"/>
        </w:rPr>
        <w:t xml:space="preserve">à </w:t>
      </w:r>
      <w:r>
        <w:rPr>
          <w:rStyle w:val="None"/>
          <w:rtl w:val="0"/>
          <w:lang w:val="fr-FR"/>
        </w:rPr>
        <w:t>l'association humanitaire ImagineAsia fond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e par McCurry.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"http://www.jacobcohen.it"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www.jacobcohen.it</w:t>
      </w:r>
      <w:r>
        <w:rPr/>
        <w:fldChar w:fldCharType="end" w:fldLock="0"/>
      </w:r>
      <w:r>
        <w:rPr>
          <w:rStyle w:val="None"/>
          <w:rtl w:val="0"/>
          <w:lang w:val="fr-FR"/>
        </w:rPr>
        <w:t xml:space="preserve"> 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one"/>
          <w:rFonts w:ascii="Times New Roman" w:cs="Times New Roman" w:hAnsi="Times New Roman" w:eastAsia="Times New Roman"/>
          <w:u w:color="1049bc"/>
          <w:lang w:val="fr-FR"/>
        </w:rPr>
      </w:pP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  <w:rFonts w:ascii="Times New Roman" w:cs="Times New Roman" w:hAnsi="Times New Roman" w:eastAsia="Times New Roman"/>
          <w:u w:color="1049bc"/>
          <w:lang w:val="fr-FR"/>
        </w:rPr>
      </w:pP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  <w:r>
        <w:rPr>
          <w:rStyle w:val="None"/>
          <w:rFonts w:ascii="Times New Roman" w:cs="Times New Roman" w:hAnsi="Times New Roman" w:eastAsia="Times New Roman"/>
          <w:u w:color="1049bc"/>
          <w:lang w:val="fr-FR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u w:val="singl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