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PARAJUMPERS</w:t>
      </w:r>
    </w:p>
    <w:p>
      <w:pPr>
        <w:pStyle w:val="Normal.0"/>
      </w:pPr>
      <w:r>
        <w:rPr>
          <w:rtl w:val="0"/>
          <w:lang w:val="it-IT"/>
        </w:rPr>
        <w:t>PER ESCURSIONISTI URBANI</w:t>
      </w:r>
    </w:p>
    <w:p>
      <w:pPr>
        <w:pStyle w:val="Normal.0"/>
      </w:pPr>
      <w:r>
        <w:rPr>
          <w:b w:val="1"/>
          <w:bCs w:val="1"/>
          <w:rtl w:val="0"/>
          <w:lang w:val="it-IT"/>
        </w:rPr>
        <w:t>Parajumpers</w:t>
      </w:r>
      <w:r>
        <w:rPr>
          <w:rtl w:val="0"/>
          <w:lang w:val="it-IT"/>
        </w:rPr>
        <w:t xml:space="preserve"> è </w:t>
      </w:r>
      <w:r>
        <w:rPr>
          <w:rtl w:val="0"/>
          <w:lang w:val="it-IT"/>
        </w:rPr>
        <w:t>noto per capispalla altamente funzionali ed eleganti. Le linee chiave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 / I 2016 sono 'Kegen Down Fill' con isolamento leggero ma forte, piumino 'senza impunture', e cuciture e cerniere che rendono questa linea impermeabile; 'Natural Fill' include giacche per uomo e donna con imbottitura eco-friendly; 'Rugged', con giacche button-down per uomo; 'Suede', modelli in pelle imbottiti realizzati con le migliori pelli di capra, in colori terrosi; e 'Urbano', una versione contemporanea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abbigliamento outdoor classico con un tocco streetwear.</w:t>
      </w:r>
    </w:p>
    <w:p>
      <w:pPr>
        <w:pStyle w:val="Normal.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"http://www.parajumpers.it"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www.parajumpers.it</w:t>
      </w:r>
      <w:r>
        <w:rPr/>
        <w:fldChar w:fldCharType="end" w:fldLock="0"/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MUSTANG</w:t>
      </w:r>
    </w:p>
    <w:p>
      <w:pPr>
        <w:pStyle w:val="Normal.0"/>
      </w:pPr>
      <w:r>
        <w:rPr>
          <w:rtl w:val="0"/>
          <w:lang w:val="it-IT"/>
        </w:rPr>
        <w:t>FLESSIBILITA</w:t>
      </w:r>
      <w:r>
        <w:rPr>
          <w:rtl w:val="0"/>
          <w:lang w:val="it-IT"/>
        </w:rPr>
        <w:t>’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Seguendo il suo titolo, 'Be flexible!', la collezione A / I 2016 di </w:t>
      </w:r>
      <w:r>
        <w:rPr>
          <w:b w:val="1"/>
          <w:bCs w:val="1"/>
          <w:rtl w:val="0"/>
          <w:lang w:val="it-IT"/>
        </w:rPr>
        <w:t>Mustang</w:t>
      </w:r>
      <w:r>
        <w:rPr>
          <w:rtl w:val="0"/>
          <w:lang w:val="it-IT"/>
        </w:rPr>
        <w:t xml:space="preserve"> presenta un denim estremamente confortevole, con il 60-80% di elasticit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, che pu</w:t>
      </w:r>
      <w:r>
        <w:rPr>
          <w:rtl w:val="0"/>
          <w:lang w:val="it-IT"/>
        </w:rPr>
        <w:t xml:space="preserve">ò </w:t>
      </w:r>
      <w:r>
        <w:rPr>
          <w:rtl w:val="0"/>
          <w:lang w:val="it-IT"/>
        </w:rPr>
        <w:t>essere lavato fino a 60 gradi senza alcun rischio di ritiro. La flessibilit</w:t>
      </w:r>
      <w:r>
        <w:rPr>
          <w:rtl w:val="0"/>
          <w:lang w:val="it-IT"/>
        </w:rPr>
        <w:t xml:space="preserve">à è </w:t>
      </w:r>
      <w:r>
        <w:rPr>
          <w:rtl w:val="0"/>
          <w:lang w:val="it-IT"/>
        </w:rPr>
        <w:t>un benefit non solo per il consumatore finale, ma anche per i partner di vendita al dettaglio di Mustang: il marchio produce i jeans prima e prima della finitura le permette ai buyer di decidere quali lavaggio deve essere utilizzato nelle ultime fasi prima della consegna.</w:t>
      </w:r>
    </w:p>
    <w:p>
      <w:pPr>
        <w:pStyle w:val="Normal.0"/>
      </w:pPr>
      <w:r>
        <w:rPr>
          <w:rtl w:val="0"/>
          <w:lang w:val="it-IT"/>
        </w:rPr>
        <w:t>www.mustang.de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PRESIDENT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S</w:t>
      </w:r>
    </w:p>
    <w:p>
      <w:pPr>
        <w:pStyle w:val="Normal.0"/>
      </w:pPr>
      <w:r>
        <w:rPr>
          <w:rtl w:val="0"/>
          <w:lang w:val="it-IT"/>
        </w:rPr>
        <w:t xml:space="preserve">Fondato a Firenze nel 1957, </w:t>
      </w:r>
      <w:r>
        <w:rPr>
          <w:b w:val="1"/>
          <w:bCs w:val="1"/>
          <w:rtl w:val="0"/>
          <w:lang w:val="it-IT"/>
        </w:rPr>
        <w:t>President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s</w:t>
      </w:r>
      <w:r>
        <w:rPr>
          <w:rtl w:val="0"/>
          <w:lang w:val="it-IT"/>
        </w:rPr>
        <w:t xml:space="preserve"> ha ricevuto un restyling contemporaneo, quando il direttore creativo Guido Biondi ha riportato il marchio sul mercato nel 2010. La tradizione sartoriale italiana incontra lo stile streetwear e cool urbano nelle collezioni del marchio, pensato per un gentiluomo contemporaneo e realizzato in Toscana. La collezione di questa stagione si ispira all'avventura e l'esplorazione e propone  giacche semi-sartoriali, maglieria elegante in cashmere e seta e semplici ma raffinate T-shirt.</w:t>
      </w:r>
    </w:p>
    <w:p>
      <w:pPr>
        <w:pStyle w:val="Normal.0"/>
      </w:pPr>
      <w:r>
        <w:rPr>
          <w:rtl w:val="0"/>
          <w:lang w:val="it-IT"/>
        </w:rPr>
        <w:t>www.presidents7bell.com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