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 A"/>
          <w:b w:val="1"/>
          <w:bCs w:val="1"/>
        </w:rPr>
      </w:pPr>
      <w:r>
        <w:rPr>
          <w:rStyle w:val="None A"/>
          <w:b w:val="1"/>
          <w:bCs w:val="1"/>
          <w:rtl w:val="0"/>
          <w:lang w:val="ru-RU"/>
        </w:rPr>
        <w:t>BIRKENSTOCK</w:t>
      </w: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 A"/>
        </w:rPr>
      </w:pPr>
      <w:r>
        <w:rPr>
          <w:rStyle w:val="None A"/>
          <w:rtl w:val="0"/>
          <w:lang w:val="ru-RU"/>
        </w:rPr>
        <w:t>НОВАЯ СТЕЛЬКА</w:t>
      </w:r>
      <w:r>
        <w:rPr>
          <w:rStyle w:val="None A"/>
          <w:rtl w:val="0"/>
          <w:lang w:val="ru-RU"/>
        </w:rPr>
        <w:t xml:space="preserve">, </w:t>
      </w:r>
      <w:r>
        <w:rPr>
          <w:rStyle w:val="None A"/>
          <w:rtl w:val="0"/>
          <w:lang w:val="ru-RU"/>
        </w:rPr>
        <w:t xml:space="preserve">ПЕРВОКЛАССНЫЕ МАТЕРИАЛЫ </w:t>
      </w: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 A"/>
        </w:rPr>
      </w:pPr>
      <w:r>
        <w:rPr>
          <w:rStyle w:val="None A"/>
          <w:rtl w:val="0"/>
          <w:lang w:val="ru-RU"/>
        </w:rPr>
        <w:t xml:space="preserve">Этим летом знаменитая </w:t>
      </w:r>
      <w:r>
        <w:rPr>
          <w:rStyle w:val="None A"/>
          <w:rtl w:val="0"/>
          <w:lang w:val="ru-RU"/>
        </w:rPr>
        <w:t>подошва</w:t>
      </w:r>
      <w:r>
        <w:rPr>
          <w:rStyle w:val="None A"/>
          <w:rtl w:val="0"/>
          <w:lang w:val="ru-RU"/>
        </w:rPr>
        <w:t xml:space="preserve"> </w:t>
      </w:r>
      <w:r>
        <w:rPr>
          <w:rStyle w:val="None A"/>
          <w:b w:val="1"/>
          <w:bCs w:val="1"/>
          <w:rtl w:val="0"/>
          <w:lang w:val="ru-RU"/>
        </w:rPr>
        <w:t>Birkenstock</w:t>
      </w:r>
      <w:r>
        <w:rPr>
          <w:rStyle w:val="None A"/>
          <w:rtl w:val="0"/>
          <w:lang w:val="ru-RU"/>
        </w:rPr>
        <w:t xml:space="preserve"> адаптируется к городскому образу жизни</w:t>
      </w:r>
      <w:r>
        <w:rPr>
          <w:rStyle w:val="None A"/>
          <w:rtl w:val="0"/>
          <w:lang w:val="ru-RU"/>
        </w:rPr>
        <w:t xml:space="preserve">. </w:t>
      </w:r>
      <w:r>
        <w:rPr>
          <w:rStyle w:val="None A"/>
          <w:rtl w:val="0"/>
          <w:lang w:val="ru-RU"/>
        </w:rPr>
        <w:t>Культовые сандалии подхватили неоновый тренд и доступны теперь также в варианте с ассиметричными ремешками</w:t>
      </w:r>
      <w:r>
        <w:rPr>
          <w:rStyle w:val="None A"/>
          <w:rtl w:val="0"/>
          <w:lang w:val="ru-RU"/>
        </w:rPr>
        <w:t xml:space="preserve">. </w:t>
      </w:r>
      <w:r>
        <w:rPr>
          <w:rStyle w:val="None A"/>
          <w:rtl w:val="0"/>
          <w:lang w:val="ru-RU"/>
        </w:rPr>
        <w:t>Расширенная «черно</w:t>
      </w:r>
      <w:r>
        <w:rPr>
          <w:rStyle w:val="None A"/>
          <w:rtl w:val="0"/>
          <w:lang w:val="ru-RU"/>
        </w:rPr>
        <w:t>-</w:t>
      </w:r>
      <w:r>
        <w:rPr>
          <w:rStyle w:val="None A"/>
          <w:rtl w:val="0"/>
          <w:lang w:val="ru-RU"/>
        </w:rPr>
        <w:t>белая» линейка пополнилась моделями вечерних кроссовок</w:t>
      </w:r>
      <w:r>
        <w:rPr>
          <w:rStyle w:val="None A"/>
          <w:rtl w:val="0"/>
          <w:lang w:val="ru-RU"/>
        </w:rPr>
        <w:t xml:space="preserve">, </w:t>
      </w:r>
      <w:r>
        <w:rPr>
          <w:rStyle w:val="None A"/>
          <w:rtl w:val="0"/>
          <w:lang w:val="ru-RU"/>
        </w:rPr>
        <w:t>щеголяющих роскошной кожей и крокодиловым тиснением</w:t>
      </w:r>
      <w:r>
        <w:rPr>
          <w:rStyle w:val="None A"/>
          <w:rtl w:val="0"/>
          <w:lang w:val="ru-RU"/>
        </w:rPr>
        <w:t xml:space="preserve">. </w:t>
      </w:r>
      <w:r>
        <w:rPr>
          <w:rStyle w:val="None A"/>
          <w:rtl w:val="0"/>
          <w:lang w:val="ru-RU"/>
        </w:rPr>
        <w:t>Новая разработка</w:t>
      </w:r>
      <w:r>
        <w:rPr>
          <w:rStyle w:val="None A"/>
          <w:rtl w:val="0"/>
          <w:lang w:val="ru-RU"/>
        </w:rPr>
        <w:t xml:space="preserve">, </w:t>
      </w:r>
      <w:r>
        <w:rPr>
          <w:rStyle w:val="None A"/>
          <w:rtl w:val="0"/>
          <w:lang w:val="ru-RU"/>
        </w:rPr>
        <w:t>гибкая легкая подошва</w:t>
      </w:r>
      <w:r>
        <w:rPr>
          <w:rStyle w:val="None A"/>
          <w:rtl w:val="0"/>
          <w:lang w:val="ru-RU"/>
        </w:rPr>
        <w:t xml:space="preserve">, </w:t>
      </w:r>
      <w:r>
        <w:rPr>
          <w:rStyle w:val="None A"/>
          <w:rtl w:val="0"/>
          <w:lang w:val="ru-RU"/>
        </w:rPr>
        <w:t>встроена в женскую модель «Манитоба»</w:t>
      </w:r>
      <w:r>
        <w:rPr>
          <w:rStyle w:val="None A"/>
          <w:rtl w:val="0"/>
          <w:lang w:val="ru-RU"/>
        </w:rPr>
        <w:t xml:space="preserve">, </w:t>
      </w:r>
      <w:r>
        <w:rPr>
          <w:rStyle w:val="None A"/>
          <w:rtl w:val="0"/>
          <w:lang w:val="ru-RU"/>
        </w:rPr>
        <w:t>в мужскую модель «Теннесси» — быстро сохнущие лодочные туфли — и еще ряд мужских моделей в разных цветах</w:t>
      </w:r>
      <w:r>
        <w:rPr>
          <w:rStyle w:val="None A"/>
          <w:rtl w:val="0"/>
          <w:lang w:val="ru-RU"/>
        </w:rPr>
        <w:t xml:space="preserve">. </w:t>
      </w: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 A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"http://www.birkenstock.com"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www.birkenstock.com</w:t>
      </w:r>
      <w:r>
        <w:rPr/>
        <w:fldChar w:fldCharType="end" w:fldLock="0"/>
      </w:r>
      <w:r>
        <w:rPr>
          <w:rStyle w:val="None A"/>
          <w:rtl w:val="0"/>
          <w:lang w:val="ru-RU"/>
        </w:rPr>
        <w:t xml:space="preserve"> </w:t>
      </w: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 A"/>
          <w:b w:val="1"/>
          <w:bCs w:val="1"/>
        </w:rPr>
      </w:pPr>
      <w:r>
        <w:rPr>
          <w:rStyle w:val="None A"/>
          <w:b w:val="1"/>
          <w:bCs w:val="1"/>
          <w:rtl w:val="0"/>
          <w:lang w:val="ru-RU"/>
        </w:rPr>
        <w:t>LA MARTINA</w:t>
      </w: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 A"/>
        </w:rPr>
      </w:pPr>
      <w:r>
        <w:rPr>
          <w:rStyle w:val="None A"/>
          <w:rtl w:val="0"/>
          <w:lang w:val="ru-RU"/>
        </w:rPr>
        <w:t>ПОЛО БЕЗ ГРАНИЦ</w:t>
      </w: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 A"/>
        </w:rPr>
      </w:pPr>
      <w:r>
        <w:rPr>
          <w:rStyle w:val="None A"/>
          <w:b w:val="1"/>
          <w:bCs w:val="1"/>
          <w:rtl w:val="0"/>
          <w:lang w:val="ru-RU"/>
        </w:rPr>
        <w:t>La Martina</w:t>
      </w:r>
      <w:r>
        <w:rPr>
          <w:rStyle w:val="None A"/>
          <w:rtl w:val="0"/>
          <w:lang w:val="ru-RU"/>
        </w:rPr>
        <w:t xml:space="preserve"> при любой возможности привлекает к продвижению своих клиентов из мира поло</w:t>
      </w:r>
      <w:r>
        <w:rPr>
          <w:rStyle w:val="None A"/>
          <w:rtl w:val="0"/>
          <w:lang w:val="ru-RU"/>
        </w:rPr>
        <w:t xml:space="preserve">. </w:t>
      </w:r>
      <w:r>
        <w:rPr>
          <w:rStyle w:val="None A"/>
          <w:rtl w:val="0"/>
          <w:lang w:val="ru-RU"/>
        </w:rPr>
        <w:t xml:space="preserve">Флагманский магазин бренда в Лондоне недавно пригласил игроков Оксфордского и Кембриджского университетов </w:t>
      </w:r>
      <w:r>
        <w:rPr>
          <w:rStyle w:val="None A"/>
          <w:rtl w:val="0"/>
          <w:lang w:val="ru-RU"/>
        </w:rPr>
        <w:t xml:space="preserve">(La Martina </w:t>
      </w:r>
      <w:r>
        <w:rPr>
          <w:rStyle w:val="None A"/>
          <w:rtl w:val="0"/>
          <w:lang w:val="ru-RU"/>
        </w:rPr>
        <w:t xml:space="preserve">— спонсор турнира </w:t>
      </w:r>
      <w:r>
        <w:rPr>
          <w:rStyle w:val="None A"/>
          <w:rtl w:val="0"/>
          <w:lang w:val="ru-RU"/>
        </w:rPr>
        <w:t xml:space="preserve">Varsity  </w:t>
      </w:r>
      <w:r>
        <w:rPr>
          <w:rStyle w:val="None A"/>
          <w:rtl w:val="0"/>
          <w:lang w:val="en-US"/>
        </w:rPr>
        <w:t xml:space="preserve">Mutch, </w:t>
      </w:r>
      <w:r>
        <w:rPr>
          <w:rStyle w:val="None A"/>
          <w:rtl w:val="0"/>
          <w:lang w:val="en-US"/>
        </w:rPr>
        <w:t>на</w:t>
      </w:r>
      <w:r>
        <w:rPr>
          <w:rStyle w:val="None A"/>
          <w:rtl w:val="0"/>
        </w:rPr>
        <w:t xml:space="preserve"> </w:t>
      </w:r>
      <w:r>
        <w:rPr>
          <w:rStyle w:val="None A"/>
          <w:rtl w:val="0"/>
          <w:lang w:val="en-US"/>
        </w:rPr>
        <w:t>котором</w:t>
      </w:r>
      <w:r>
        <w:rPr>
          <w:rStyle w:val="None A"/>
          <w:rtl w:val="0"/>
        </w:rPr>
        <w:t xml:space="preserve"> </w:t>
      </w:r>
      <w:r>
        <w:rPr>
          <w:rStyle w:val="None A"/>
          <w:rtl w:val="0"/>
          <w:lang w:val="en-US"/>
        </w:rPr>
        <w:t>встречаются</w:t>
      </w:r>
      <w:r>
        <w:rPr>
          <w:rStyle w:val="None A"/>
          <w:rtl w:val="0"/>
        </w:rPr>
        <w:t xml:space="preserve"> </w:t>
      </w:r>
      <w:r>
        <w:rPr>
          <w:rStyle w:val="None A"/>
          <w:rtl w:val="0"/>
          <w:lang w:val="en-US"/>
        </w:rPr>
        <w:t>эти</w:t>
      </w:r>
      <w:r>
        <w:rPr>
          <w:rStyle w:val="None A"/>
          <w:rtl w:val="0"/>
        </w:rPr>
        <w:t xml:space="preserve"> </w:t>
      </w:r>
      <w:r>
        <w:rPr>
          <w:rStyle w:val="None A"/>
          <w:rtl w:val="0"/>
          <w:lang w:val="en-US"/>
        </w:rPr>
        <w:t>команды</w:t>
      </w:r>
      <w:r>
        <w:rPr>
          <w:rStyle w:val="None A"/>
          <w:rtl w:val="0"/>
          <w:lang w:val="ru-RU"/>
        </w:rPr>
        <w:t xml:space="preserve">) </w:t>
      </w:r>
      <w:r>
        <w:rPr>
          <w:rStyle w:val="None A"/>
          <w:rtl w:val="0"/>
          <w:lang w:val="ru-RU"/>
        </w:rPr>
        <w:t xml:space="preserve">и основателей </w:t>
      </w:r>
      <w:r>
        <w:rPr>
          <w:rStyle w:val="None A"/>
          <w:rtl w:val="0"/>
          <w:lang w:val="ru-RU"/>
        </w:rPr>
        <w:t xml:space="preserve">La Martina </w:t>
      </w:r>
      <w:r>
        <w:rPr>
          <w:rStyle w:val="None A"/>
          <w:rtl w:val="0"/>
          <w:lang w:val="ru-RU"/>
        </w:rPr>
        <w:t>Гаки и Ландо Симонетт</w:t>
      </w:r>
      <w:r>
        <w:rPr>
          <w:rStyle w:val="None A"/>
          <w:rtl w:val="0"/>
          <w:lang w:val="ru-RU"/>
        </w:rPr>
        <w:t>и</w:t>
      </w:r>
      <w:r>
        <w:rPr>
          <w:rStyle w:val="None A"/>
          <w:rtl w:val="0"/>
          <w:lang w:val="ru-RU"/>
        </w:rPr>
        <w:t xml:space="preserve"> сыграть в настольный футбол </w:t>
      </w:r>
      <w:r>
        <w:rPr>
          <w:rStyle w:val="None A"/>
          <w:rtl w:val="0"/>
          <w:lang w:val="ru-RU"/>
        </w:rPr>
        <w:t>(</w:t>
      </w:r>
      <w:r>
        <w:rPr>
          <w:rStyle w:val="None A"/>
          <w:rtl w:val="0"/>
          <w:lang w:val="ru-RU"/>
        </w:rPr>
        <w:t>провести игру в поло в магазине было бы сложновато</w:t>
      </w:r>
      <w:r>
        <w:rPr>
          <w:rStyle w:val="None A"/>
          <w:rtl w:val="0"/>
          <w:lang w:val="ru-RU"/>
        </w:rPr>
        <w:t xml:space="preserve">!) </w:t>
      </w:r>
      <w:r>
        <w:rPr>
          <w:rStyle w:val="None A"/>
          <w:rtl w:val="0"/>
          <w:lang w:val="ru-RU"/>
        </w:rPr>
        <w:t>Бренд участвует в организации и других спортивных мероприятий — «Кубка королевы</w:t>
      </w:r>
      <w:r>
        <w:rPr>
          <w:rStyle w:val="None A"/>
          <w:rtl w:val="0"/>
          <w:lang w:val="ru-RU"/>
        </w:rPr>
        <w:t>-</w:t>
      </w:r>
      <w:r>
        <w:rPr>
          <w:rStyle w:val="None A"/>
          <w:rtl w:val="0"/>
          <w:lang w:val="ru-RU"/>
        </w:rPr>
        <w:t xml:space="preserve">матери </w:t>
      </w:r>
      <w:r>
        <w:rPr>
          <w:rStyle w:val="None A"/>
          <w:rtl w:val="0"/>
          <w:lang w:val="ru-RU"/>
        </w:rPr>
        <w:t>La Martina</w:t>
      </w:r>
      <w:r>
        <w:rPr>
          <w:rStyle w:val="None A"/>
          <w:rtl w:val="0"/>
          <w:lang w:val="ru-RU"/>
        </w:rPr>
        <w:t>» и «Поло в парке»</w:t>
      </w:r>
      <w:r>
        <w:rPr>
          <w:rStyle w:val="None A"/>
          <w:rtl w:val="0"/>
          <w:lang w:val="ru-RU"/>
        </w:rPr>
        <w:t xml:space="preserve">. </w:t>
      </w:r>
      <w:r>
        <w:rPr>
          <w:rStyle w:val="None A"/>
          <w:rtl w:val="0"/>
          <w:lang w:val="ru-RU"/>
        </w:rPr>
        <w:t>Эти события</w:t>
      </w:r>
      <w:r>
        <w:rPr>
          <w:rStyle w:val="None A"/>
          <w:rtl w:val="0"/>
          <w:lang w:val="ru-RU"/>
        </w:rPr>
        <w:t xml:space="preserve">, </w:t>
      </w:r>
      <w:r>
        <w:rPr>
          <w:rStyle w:val="None A"/>
          <w:rtl w:val="0"/>
          <w:lang w:val="ru-RU"/>
        </w:rPr>
        <w:t>призванные пропагандировать принципы поло</w:t>
      </w:r>
      <w:r>
        <w:rPr>
          <w:rStyle w:val="None A"/>
          <w:rtl w:val="0"/>
          <w:lang w:val="ru-RU"/>
        </w:rPr>
        <w:t xml:space="preserve">, </w:t>
      </w:r>
      <w:r>
        <w:rPr>
          <w:rStyle w:val="None A"/>
          <w:rtl w:val="0"/>
          <w:lang w:val="ru-RU"/>
        </w:rPr>
        <w:t>— честь</w:t>
      </w:r>
      <w:r>
        <w:rPr>
          <w:rStyle w:val="None A"/>
          <w:rtl w:val="0"/>
          <w:lang w:val="ru-RU"/>
        </w:rPr>
        <w:t xml:space="preserve">, </w:t>
      </w:r>
      <w:r>
        <w:rPr>
          <w:rStyle w:val="None A"/>
          <w:rtl w:val="0"/>
          <w:lang w:val="ru-RU"/>
        </w:rPr>
        <w:t>благородство и честную игру — в то же время укрепляют связь между создателями и потребителями бренда</w:t>
      </w:r>
      <w:r>
        <w:rPr>
          <w:rStyle w:val="None A"/>
          <w:rtl w:val="0"/>
          <w:lang w:val="ru-RU"/>
        </w:rPr>
        <w:t>.</w:t>
      </w: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"http://www.lamartina.com"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www.lamartina.com</w:t>
      </w:r>
      <w:r>
        <w:rPr/>
        <w:fldChar w:fldCharType="end" w:fldLock="0"/>
      </w:r>
      <w:r>
        <w:rPr>
          <w:rStyle w:val="None A"/>
          <w:rtl w:val="0"/>
          <w:lang w:val="ru-RU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character" w:styleId="None A">
    <w:name w:val="None A"/>
    <w:rPr>
      <w:lang w:val="ru-RU"/>
    </w:rPr>
  </w:style>
  <w:style w:type="character" w:styleId="Hyperlink.0">
    <w:name w:val="Hyperlink.0"/>
    <w:basedOn w:val="None A"/>
    <w:next w:val="Hyperlink.0"/>
    <w:rPr>
      <w:color w:val="0000ff"/>
      <w:u w:val="single" w:color="0000ff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