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МНЕНИЕ БАЙЕРОВ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ИНТЕРНЕТ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ТОРГОВЛЯ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b w:val="1"/>
          <w:bCs w:val="1"/>
          <w:rtl w:val="0"/>
          <w:lang w:val="ru-RU"/>
        </w:rPr>
        <w:t>РЫНКИ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ТЕХНОЛОГИИ И ПЕРСПЕКТИВЫ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lang w:val="ru-RU"/>
        </w:rPr>
      </w:pPr>
    </w:p>
    <w:p>
      <w:pPr>
        <w:pStyle w:val="Body"/>
      </w:pPr>
      <w:r>
        <w:rPr>
          <w:b w:val="1"/>
          <w:bCs w:val="1"/>
          <w:rtl w:val="0"/>
          <w:lang w:val="ru-RU"/>
        </w:rPr>
        <w:t>WeAr</w:t>
      </w:r>
      <w:r>
        <w:rPr>
          <w:rtl w:val="0"/>
          <w:lang w:val="ru-RU"/>
        </w:rPr>
        <w:t xml:space="preserve"> ОБСУДИЛ С ЛИДЕРАМИ МЕЖДУНАРОДНОЙ ИНТЕРНЕТ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ТОРГОВЛИ ИХ ПЛАНЫ ПО РАСШИРЕНИЮ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ОСОБЕННОСТИ ИХ РЫНКА И НАИБОЛЕЕ ПРОДУКТИВНЫЕ МЕТОДЫ РАБОТЫ С БРЕНДАМИ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 ЖЕ ИХ ПРЕДСТАВЛЕНИЕ О БУДУЩЕМ ОНЛАЙН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РОЗНИЦЫ</w:t>
      </w:r>
      <w:r>
        <w:rPr>
          <w:rtl w:val="0"/>
          <w:lang w:val="ru-RU"/>
        </w:rPr>
        <w:t xml:space="preserve">. 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rStyle w:val="None"/>
          <w:b w:val="1"/>
          <w:bCs w:val="1"/>
        </w:rPr>
      </w:pPr>
      <w:r>
        <w:rPr>
          <w:b w:val="1"/>
          <w:bCs w:val="1"/>
          <w:rtl w:val="0"/>
          <w:lang w:val="ru-RU"/>
        </w:rPr>
        <w:t>Сильвано Ванджи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 xml:space="preserve">байер женской одежды в </w:t>
      </w:r>
      <w:r>
        <w:rPr>
          <w:b w:val="1"/>
          <w:bCs w:val="1"/>
          <w:rtl w:val="0"/>
          <w:lang w:val="ru-RU"/>
        </w:rPr>
        <w:t xml:space="preserve">LuisaViaRoma,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"http://www.luisaviaroma.com"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www.luisaviaroma.com</w:t>
      </w:r>
      <w:r>
        <w:rPr/>
        <w:fldChar w:fldCharType="end" w:fldLock="0"/>
      </w:r>
      <w:r>
        <w:rPr>
          <w:rStyle w:val="None"/>
          <w:b w:val="1"/>
          <w:bCs w:val="1"/>
          <w:rtl w:val="0"/>
          <w:lang w:val="ru-RU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lang w:val="ru-RU"/>
        </w:rPr>
      </w:pPr>
    </w:p>
    <w:p>
      <w:pPr>
        <w:pStyle w:val="Body"/>
        <w:widowControl w:val="0"/>
        <w:rPr>
          <w:rStyle w:val="None"/>
        </w:rPr>
      </w:pPr>
      <w:r>
        <w:rPr>
          <w:rStyle w:val="None"/>
          <w:rtl w:val="0"/>
          <w:lang w:val="ru-RU"/>
        </w:rPr>
        <w:t>Процесс шоппинга в Интернете — это новый способ путешествовать по миру в один клик и самый быстрый путь к наилучшему сервису</w:t>
      </w:r>
      <w:r>
        <w:rPr>
          <w:rStyle w:val="None"/>
          <w:rtl w:val="0"/>
          <w:lang w:val="ru-RU"/>
        </w:rPr>
        <w:t xml:space="preserve">. </w:t>
      </w:r>
    </w:p>
    <w:p>
      <w:pPr>
        <w:pStyle w:val="Body"/>
        <w:widowControl w:val="0"/>
        <w:rPr>
          <w:rStyle w:val="None"/>
        </w:rPr>
      </w:pPr>
      <w:r>
        <w:rPr>
          <w:rStyle w:val="None"/>
          <w:rtl w:val="0"/>
          <w:lang w:val="ru-RU"/>
        </w:rPr>
        <w:t>Наши самые сильные рынки — США и Китай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а из европейских — Италия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Великобритания и Германия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 xml:space="preserve">Наши бестселлеры — </w:t>
      </w:r>
      <w:r>
        <w:rPr>
          <w:rStyle w:val="None"/>
          <w:b w:val="1"/>
          <w:bCs w:val="1"/>
          <w:rtl w:val="0"/>
          <w:lang w:val="ru-RU"/>
        </w:rPr>
        <w:t>Balmain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b w:val="1"/>
          <w:bCs w:val="1"/>
          <w:rtl w:val="0"/>
          <w:lang w:val="ru-RU"/>
        </w:rPr>
        <w:t>Dolce&amp;Gabbana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b w:val="1"/>
          <w:bCs w:val="1"/>
          <w:rtl w:val="0"/>
          <w:lang w:val="ru-RU"/>
        </w:rPr>
        <w:t>Gucci</w:t>
      </w:r>
      <w:r>
        <w:rPr>
          <w:rStyle w:val="None"/>
          <w:rtl w:val="0"/>
          <w:lang w:val="ru-RU"/>
        </w:rPr>
        <w:t xml:space="preserve"> и </w:t>
      </w:r>
      <w:r>
        <w:rPr>
          <w:rStyle w:val="None"/>
          <w:b w:val="1"/>
          <w:bCs w:val="1"/>
          <w:rtl w:val="0"/>
          <w:lang w:val="ru-RU"/>
        </w:rPr>
        <w:t>V</w:t>
      </w:r>
      <w:r>
        <w:rPr>
          <w:rStyle w:val="None"/>
          <w:b w:val="1"/>
          <w:bCs w:val="1"/>
          <w:rtl w:val="0"/>
          <w:lang w:val="ru-RU"/>
        </w:rPr>
        <w:t>ê</w:t>
      </w:r>
      <w:r>
        <w:rPr>
          <w:rStyle w:val="None"/>
          <w:b w:val="1"/>
          <w:bCs w:val="1"/>
          <w:rtl w:val="0"/>
          <w:lang w:val="ru-RU"/>
        </w:rPr>
        <w:t>tements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Мы планируем расширение сферы деятельности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а также создание спецпроектов в разных странах по всему миру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чтобы предложить нашим клиентам такой опыт отношений с брендом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который заточен именно под них</w:t>
      </w:r>
      <w:r>
        <w:rPr>
          <w:rStyle w:val="None"/>
          <w:rtl w:val="0"/>
          <w:lang w:val="ru-RU"/>
        </w:rPr>
        <w:t>.</w:t>
      </w:r>
    </w:p>
    <w:p>
      <w:pPr>
        <w:pStyle w:val="Body"/>
        <w:widowControl w:val="0"/>
        <w:spacing w:after="200"/>
        <w:rPr>
          <w:rFonts w:ascii="Times New Roman" w:cs="Times New Roman" w:hAnsi="Times New Roman" w:eastAsia="Times New Roman"/>
          <w:b w:val="1"/>
          <w:bCs w:val="1"/>
          <w:lang w:val="ru-RU"/>
        </w:rPr>
      </w:pPr>
    </w:p>
    <w:p>
      <w:pPr>
        <w:pStyle w:val="Body"/>
        <w:widowControl w:val="0"/>
        <w:spacing w:after="200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ru-RU"/>
        </w:rPr>
        <w:t>Тициана Фаусти</w:t>
      </w:r>
      <w:r>
        <w:rPr>
          <w:rStyle w:val="None"/>
          <w:b w:val="1"/>
          <w:bCs w:val="1"/>
          <w:rtl w:val="0"/>
          <w:lang w:val="ru-RU"/>
        </w:rPr>
        <w:t xml:space="preserve">, </w:t>
      </w:r>
      <w:r>
        <w:rPr>
          <w:rStyle w:val="None"/>
          <w:b w:val="1"/>
          <w:bCs w:val="1"/>
          <w:rtl w:val="0"/>
          <w:lang w:val="ru-RU"/>
        </w:rPr>
        <w:t xml:space="preserve">владелица </w:t>
      </w:r>
      <w:r>
        <w:rPr>
          <w:rStyle w:val="None"/>
          <w:b w:val="1"/>
          <w:bCs w:val="1"/>
          <w:rtl w:val="0"/>
          <w:lang w:val="ru-RU"/>
        </w:rPr>
        <w:t xml:space="preserve">Tiziana Fausti,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"http://www.tizianafausti.com"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www.tizianafausti.com</w:t>
      </w:r>
      <w:r>
        <w:rPr/>
        <w:fldChar w:fldCharType="end" w:fldLock="0"/>
      </w:r>
    </w:p>
    <w:p>
      <w:pPr>
        <w:pStyle w:val="Body"/>
        <w:widowControl w:val="0"/>
        <w:spacing w:after="200"/>
        <w:rPr>
          <w:rStyle w:val="None"/>
        </w:rPr>
      </w:pPr>
      <w:r>
        <w:rPr>
          <w:rStyle w:val="None"/>
          <w:rtl w:val="0"/>
          <w:lang w:val="ru-RU"/>
        </w:rPr>
        <w:t>Интернет</w:t>
      </w:r>
      <w:r>
        <w:rPr>
          <w:rStyle w:val="None"/>
          <w:rtl w:val="0"/>
          <w:lang w:val="ru-RU"/>
        </w:rPr>
        <w:t>-</w:t>
      </w:r>
      <w:r>
        <w:rPr>
          <w:rStyle w:val="None"/>
          <w:rtl w:val="0"/>
          <w:lang w:val="ru-RU"/>
        </w:rPr>
        <w:t>торговля — один из главных и жизненно важных инструментов поддержки офлайнового магазина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Интернет — это постоянно развивающееся пространство коммуникации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которое позволяет нам охватить весь мир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избавляя от временных и пространственных ограничений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Мы должны идти в ногу с новыми способами онлайн</w:t>
      </w:r>
      <w:r>
        <w:rPr>
          <w:rStyle w:val="None"/>
          <w:rtl w:val="0"/>
          <w:lang w:val="ru-RU"/>
        </w:rPr>
        <w:t>-</w:t>
      </w:r>
      <w:r>
        <w:rPr>
          <w:rStyle w:val="None"/>
          <w:rtl w:val="0"/>
          <w:lang w:val="ru-RU"/>
        </w:rPr>
        <w:t>шоппинга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которые сегодня включают мобильные телефоны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планшеты и новые интерактивные площадки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всегда связанные между собой</w:t>
      </w:r>
      <w:r>
        <w:rPr>
          <w:rStyle w:val="None"/>
          <w:rtl w:val="0"/>
          <w:lang w:val="ru-RU"/>
        </w:rPr>
        <w:t>.</w:t>
      </w:r>
    </w:p>
    <w:p>
      <w:pPr>
        <w:pStyle w:val="Body"/>
        <w:widowControl w:val="0"/>
        <w:spacing w:after="200"/>
        <w:rPr>
          <w:rStyle w:val="None"/>
        </w:rPr>
      </w:pPr>
      <w:r>
        <w:rPr>
          <w:rStyle w:val="None"/>
          <w:rtl w:val="0"/>
          <w:lang w:val="ru-RU"/>
        </w:rPr>
        <w:t>Лучше всего у нас продажи идут в США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Великобритании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Австралии и наиболее развитых странах Азии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которые очень восприимчивы к последним тенденциям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Азия и Северная Америка — самые интересные регионы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они любят люксовые бренды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 xml:space="preserve">такие как </w:t>
      </w:r>
      <w:r>
        <w:rPr>
          <w:rStyle w:val="None"/>
          <w:b w:val="1"/>
          <w:bCs w:val="1"/>
          <w:rtl w:val="0"/>
          <w:lang w:val="ru-RU"/>
        </w:rPr>
        <w:t>Saint Laurent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b w:val="1"/>
          <w:bCs w:val="1"/>
          <w:rtl w:val="0"/>
          <w:lang w:val="ru-RU"/>
        </w:rPr>
        <w:t>Dolce&amp;Gabbana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b w:val="1"/>
          <w:bCs w:val="1"/>
          <w:rtl w:val="0"/>
          <w:lang w:val="ru-RU"/>
        </w:rPr>
        <w:t>Givenchy</w:t>
      </w:r>
      <w:r>
        <w:rPr>
          <w:rStyle w:val="None"/>
          <w:rtl w:val="0"/>
          <w:lang w:val="ru-RU"/>
        </w:rPr>
        <w:t xml:space="preserve"> и </w:t>
      </w:r>
      <w:r>
        <w:rPr>
          <w:rStyle w:val="None"/>
          <w:b w:val="1"/>
          <w:bCs w:val="1"/>
          <w:rtl w:val="0"/>
          <w:lang w:val="ru-RU"/>
        </w:rPr>
        <w:t>Valentino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но помимо этого внимательно следят за развивающимися брендами</w:t>
      </w:r>
      <w:r>
        <w:rPr>
          <w:rStyle w:val="None"/>
          <w:rtl w:val="0"/>
          <w:lang w:val="ru-RU"/>
        </w:rPr>
        <w:t>.</w:t>
      </w:r>
    </w:p>
    <w:p>
      <w:pPr>
        <w:pStyle w:val="Body"/>
        <w:widowControl w:val="0"/>
        <w:spacing w:after="200"/>
        <w:rPr>
          <w:rStyle w:val="None"/>
        </w:rPr>
      </w:pPr>
      <w:r>
        <w:rPr>
          <w:rStyle w:val="None"/>
          <w:rtl w:val="0"/>
          <w:lang w:val="ru-RU"/>
        </w:rPr>
        <w:t>Сейчас мы работаем над нашим новым интернет</w:t>
      </w:r>
      <w:r>
        <w:rPr>
          <w:rStyle w:val="None"/>
          <w:rtl w:val="0"/>
          <w:lang w:val="ru-RU"/>
        </w:rPr>
        <w:t>-</w:t>
      </w:r>
      <w:r>
        <w:rPr>
          <w:rStyle w:val="None"/>
          <w:rtl w:val="0"/>
          <w:lang w:val="ru-RU"/>
        </w:rPr>
        <w:t>бутиком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улучшая интерфейс и редакционный контент и уделяя особенное внимание откликам пользователей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которые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по нашему убеждению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представляют собой важный инструмент создания индивидуального сервиса</w:t>
      </w:r>
      <w:r>
        <w:rPr>
          <w:rStyle w:val="None"/>
          <w:rtl w:val="0"/>
          <w:lang w:val="ru-RU"/>
        </w:rPr>
        <w:t>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Хосе Невез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 xml:space="preserve">основатель и глава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Farfetch,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"http://www.farfetch.com"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ru-RU"/>
        </w:rPr>
        <w:t>www.farfetch.com</w:t>
      </w:r>
      <w:r>
        <w:rPr/>
        <w:fldChar w:fldCharType="end" w:fldLock="0"/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val="single" w:color="000000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Фэшн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сектор составляет самую низкую долю рынка в любой крупной области электронной коммерции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около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95 %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товаров по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прежнему продаются в офлайновых магазинах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Рынок люксовых марок огромен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Интернет едва затронул его поверхность — в этом смысле мы все еще в самом начале пути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я всегда говорю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«моду нельзя загрузить»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если вы будете опираться только на алгоритмы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вы проиграете — вам необходима человеческая составляющая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вместе с этим вы не можете игнорировать технологии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Будущее розничной торговли не за одним только Интернетом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за сочетанием яркого реального впечатления с мощными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тонкими технологиями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Сейчас мы посылаем товары почти в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190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стран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Ключевые рынки сбыта — США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Великобритания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Австралия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Япония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Китай и Россия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В последнее время клиенты из США отдавали предпочтение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Carolina Herrera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Christian Siriano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Sacai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Rosie Assoulin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Off White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и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Thom Browne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Такие марки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как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Dolce &amp; Gabbana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Chlo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é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Valentino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Stella McCartney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и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Moncler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пользовались популярностью у наших европейских покупателей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Дэвид Кларк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руководитель по закупкам мужского отдела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Zalando, </w:t>
      </w:r>
      <w:r>
        <w:rPr>
          <w:rStyle w:val="Hyperlink.2"/>
          <w:rFonts w:ascii="Times New Roman" w:cs="Times New Roman" w:hAnsi="Times New Roman" w:eastAsia="Times New Roman"/>
          <w:b w:val="1"/>
          <w:bCs w:val="1"/>
          <w:color w:val="0000ff"/>
          <w:sz w:val="24"/>
          <w:szCs w:val="24"/>
          <w:u w:val="single" w:color="0000ff"/>
          <w:lang w:val="ru-RU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b w:val="1"/>
          <w:bCs w:val="1"/>
          <w:color w:val="0000ff"/>
          <w:sz w:val="24"/>
          <w:szCs w:val="24"/>
          <w:u w:val="single" w:color="0000ff"/>
          <w:lang w:val="ru-RU"/>
        </w:rPr>
        <w:instrText xml:space="preserve"> HYPERLINK "http://www.zalando.com"</w:instrText>
      </w:r>
      <w:r>
        <w:rPr>
          <w:rStyle w:val="Hyperlink.2"/>
          <w:rFonts w:ascii="Times New Roman" w:cs="Times New Roman" w:hAnsi="Times New Roman" w:eastAsia="Times New Roman"/>
          <w:b w:val="1"/>
          <w:bCs w:val="1"/>
          <w:color w:val="0000ff"/>
          <w:sz w:val="24"/>
          <w:szCs w:val="24"/>
          <w:u w:val="single" w:color="0000ff"/>
          <w:lang w:val="ru-RU"/>
        </w:rPr>
        <w:fldChar w:fldCharType="separate" w:fldLock="0"/>
      </w:r>
      <w:r>
        <w:rPr>
          <w:rStyle w:val="Hyperlink.2"/>
          <w:rFonts w:ascii="Times New Roman" w:hAnsi="Times New Roman"/>
          <w:b w:val="1"/>
          <w:bCs w:val="1"/>
          <w:color w:val="0000ff"/>
          <w:sz w:val="24"/>
          <w:szCs w:val="24"/>
          <w:u w:val="single" w:color="0000ff"/>
          <w:rtl w:val="0"/>
          <w:lang w:val="ru-RU"/>
        </w:rPr>
        <w:t>www.zalando.com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Клиенты хотят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чтобы процесс шоппинга был бесперебойным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мы считаем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соединение онлайн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офлайн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торговли будет определять будущее моды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Наша концепция в том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чтобы объединить всех игроков фэшн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индустрии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Мы используем новые коммуникационные возможности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которые дает нам Интернет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чтобы наладить более эффективное и грамотное взаимодействие между разными площадками — нашими партнерами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Скажем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мы делаем ассортимент наших партнеров доступным на нашей площадке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онлайн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офлайн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У нас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рынков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они очень разные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Мы пытаемся адаптировать глобальные тенденции к местной специфике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чтобы удовлетворить потребности каждого клиента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Мы осваиваем региональный подход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есть приспосабливаем наш ассортимент к местным предпочтениям и покупательским привычкам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учитывая также местных дизайнеров и местные марки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Пока мы не планируем выходить на другие рынки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Наш приоритет — создание интегрированной экосистемы для модных брендов и их поклонников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Шили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00"/>
          <w:rtl w:val="0"/>
          <w:lang w:val="ru-RU"/>
        </w:rPr>
        <w:t>основатель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 xml:space="preserve"> и глава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D2C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,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 xml:space="preserve"> интернет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площадки для фэшн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 xml:space="preserve">дизайнеров </w:t>
      </w:r>
      <w:r>
        <w:rPr>
          <w:rStyle w:val="Hyperlink.3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instrText xml:space="preserve"> HYPERLINK "http://www.d2cmall.com"</w:instrText>
      </w:r>
      <w:r>
        <w:rPr>
          <w:rStyle w:val="Hyperlink.3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fldChar w:fldCharType="separate" w:fldLock="0"/>
      </w:r>
      <w:r>
        <w:rPr>
          <w:rStyle w:val="Hyperlink.3"/>
          <w:rFonts w:ascii="Times New Roman" w:hAnsi="Times New Roman"/>
          <w:color w:val="0000ff"/>
          <w:sz w:val="24"/>
          <w:szCs w:val="24"/>
          <w:u w:val="single" w:color="0000ff"/>
          <w:rtl w:val="0"/>
          <w:lang w:val="ru-RU"/>
        </w:rPr>
        <w:t>www.d2cmall.com</w:t>
      </w:r>
      <w:r>
        <w:rPr/>
        <w:fldChar w:fldCharType="end" w:fldLock="0"/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Более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92 %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наших клиентов используют приложение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D2C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 мобильных телефонах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это имеет большое значение для нашей будущей стратегии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Мы работаем на китайский рынок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где в настоящее время позиции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D2C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наиболее сильны в городах первого эшелона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 нас очень разнообразный ассортимент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включающий более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600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дизайнеров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Китайские покупатели становятся все более требовательными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они не пойдут в более дешевое место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если оно предлагает низшее качество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Возраст нашей целевой аудитории — от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18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до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34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лет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она очень заинтересована в дизайнерской моде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Кроме того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 нашим наблюдениям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все больше пользователей от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35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лет переключаются с люксовых марок на дизайнерские бренды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Задача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D2C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— выйти на мировой рынок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Сейчас мы развиваем тесное сотрудничество с азиатскими дизайнерами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в будущем планируем работать с брендами и магазинами Европы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Австралии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Северной и Южной Америки и помочь им выйти на китайский рынок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Кроме того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мы собираемся продвигать китайских дизайнеров за рубежом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Эдмонд Вонг Пак Йин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арт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 xml:space="preserve">директор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I.T Apparels Limited,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"http://www.ithk.com"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ru-RU"/>
        </w:rPr>
        <w:t>www.ithk.com</w:t>
      </w:r>
      <w:r>
        <w:rPr/>
        <w:fldChar w:fldCharType="end" w:fldLock="0"/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Китайские потребители известны во всем мире поразительной скоростью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 которой они осваивают новые формы шоппинга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Интернет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розница очень распространена в Китае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который является нашим самым сильным онлайн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рынком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нигде больше я не видел такой продвинутой системы электронной торговли — с точки зрения структуры платформы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социальной интеграции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показателей доверия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методов оплаты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логистики и работы с клиентами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Наибольшим спросом у нас пользуются универсальные и нейтральные вещи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 всех возрастных групп популярен черный цвет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ни странно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брюки и юбки продаются лучше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чем топы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Корейский стиль попал в массовый тренд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благодаря этому все более заметное место на нашей площадке занимает мужская одежда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Сегодня онлайн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торговля ориентирована на покупки с мобильных телефонов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 этом сегменте очень важно создать у пользователя благоприятное впечатление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поставляя ему яркий и полезный контент и постоянно предлагая единственное в своем роде цифровое искусство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Как и в реальных магазинах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впечатление имеет ключевое значение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моя задача в том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чтобы подначить читателей расширить свои горизонты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просто нажав на кнопку «купить»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00" w:after="100"/>
        <w:ind w:left="360" w:hanging="360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Кэрри Вен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 xml:space="preserve">руководитель отдела маркетинга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ASOS China,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"http://www.asos.cn"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ru-RU"/>
        </w:rPr>
        <w:t>www.asos.cn</w:t>
      </w:r>
      <w:r>
        <w:rPr/>
        <w:fldChar w:fldCharType="end" w:fldLock="0"/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00" w:after="100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Самые сильные рынки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ASOS China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— Китай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Тайвань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Корея и Япония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Учитывая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что нашей целевой аудитории около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20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лет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мобильная торговля стала нашим главным каналом коммуникации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Мы запустили приложение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ASOS China,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созданное в Китае и для Китая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и сейчас оно приносит нам примерно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60 %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продаж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shd w:val="clear" w:color="auto" w:fill="ffff00"/>
          <w:rtl w:val="0"/>
          <w:lang w:val="ru-RU"/>
        </w:rPr>
        <w:t>Летние платья средней длины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топы и блузки с открытыми плечами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бомберы и рваные джинсы всегда в топ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листе наших продаж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Наш приоритет — лучший сервис на рынке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от срочной доставки без ограничений до программы роялти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от простой процедуры покупки до индивидуально подобранных подарков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касается будущего развития онлайн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ритейла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чат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боты могут помочь клиентам сориентироваться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компаниям — оптимизировать свой сервис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то вроде личных услуг стилиста через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WeChat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или сообщения в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Facebook.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00" w:after="100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Каспер Брэнди Петерсон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сооснователь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The Cloakroom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Hyperlink.3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instrText xml:space="preserve"> HYPERLINK "http://www.thecloakroom.se"</w:instrText>
      </w:r>
      <w:r>
        <w:rPr>
          <w:rStyle w:val="Hyperlink.3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fldChar w:fldCharType="separate" w:fldLock="0"/>
      </w:r>
      <w:r>
        <w:rPr>
          <w:rStyle w:val="Hyperlink.3"/>
          <w:rFonts w:ascii="Times New Roman" w:hAnsi="Times New Roman"/>
          <w:color w:val="0000ff"/>
          <w:sz w:val="24"/>
          <w:szCs w:val="24"/>
          <w:u w:val="single" w:color="0000ff"/>
          <w:rtl w:val="0"/>
          <w:lang w:val="ru-RU"/>
        </w:rPr>
        <w:t>www.thecloakroom.se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Body A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00" w:after="100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Если вы — молодой интернет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магазин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вы не можете конкурировать с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Zalando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 ассортименту или ценам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поэтому ваша задача — обеспечить лучший сервис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Добиться этого можно при помощи более личной письменной коммуникации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также уделяя особое внимание запросам тех потребительских групп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которыми пренебрегли более крупные игроки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00" w:after="100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Мы заметили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голландцы и бельгийцы любят скандинавские бренды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скандинавы —голландские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такие как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Scotch&amp;Soda, KOI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G-Star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Самый быстрый рост продаж у нас в Бельгии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Эта страна чрезвычайно заинтересована в моде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в отношении Интернет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торговли долго отставала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Теперь она быстро наверстывает упущенное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мы надеемся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вскоре наш уровень внедрения там будет не ниже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чем в Германии и в Нидерландах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00" w:after="100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Своим ростом мы почти целиком обязаны довольным клиентам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которые советуют друзьям заказать у нас коробку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собранную тем же стилистом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Мы считаем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 сарафанное радио — ключ к успеху для любого онлайн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предприятия сферы обслуживания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00" w:after="100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Defaul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Кристофер Фишер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руководитель отдела закупок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Oki-ni  </w:t>
      </w:r>
      <w:r>
        <w:rPr>
          <w:rStyle w:val="Hyperlink.2"/>
          <w:rFonts w:ascii="Times New Roman" w:cs="Times New Roman" w:hAnsi="Times New Roman" w:eastAsia="Times New Roman"/>
          <w:b w:val="1"/>
          <w:bCs w:val="1"/>
          <w:color w:val="0000ff"/>
          <w:sz w:val="24"/>
          <w:szCs w:val="24"/>
          <w:u w:val="single" w:color="0000ff"/>
          <w:lang w:val="ru-RU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b w:val="1"/>
          <w:bCs w:val="1"/>
          <w:color w:val="0000ff"/>
          <w:sz w:val="24"/>
          <w:szCs w:val="24"/>
          <w:u w:val="single" w:color="0000ff"/>
          <w:lang w:val="ru-RU"/>
        </w:rPr>
        <w:instrText xml:space="preserve"> HYPERLINK "http://oki-ni.com"</w:instrText>
      </w:r>
      <w:r>
        <w:rPr>
          <w:rStyle w:val="Hyperlink.2"/>
          <w:rFonts w:ascii="Times New Roman" w:cs="Times New Roman" w:hAnsi="Times New Roman" w:eastAsia="Times New Roman"/>
          <w:b w:val="1"/>
          <w:bCs w:val="1"/>
          <w:color w:val="0000ff"/>
          <w:sz w:val="24"/>
          <w:szCs w:val="24"/>
          <w:u w:val="single" w:color="0000ff"/>
          <w:lang w:val="ru-RU"/>
        </w:rPr>
        <w:fldChar w:fldCharType="separate" w:fldLock="0"/>
      </w:r>
      <w:r>
        <w:rPr>
          <w:rStyle w:val="Hyperlink.2"/>
          <w:rFonts w:ascii="Times New Roman" w:hAnsi="Times New Roman"/>
          <w:b w:val="1"/>
          <w:bCs w:val="1"/>
          <w:color w:val="0000ff"/>
          <w:sz w:val="24"/>
          <w:szCs w:val="24"/>
          <w:u w:val="single" w:color="0000ff"/>
          <w:rtl w:val="0"/>
          <w:lang w:val="ru-RU"/>
        </w:rPr>
        <w:t>oki-ni.com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</w:p>
    <w:p>
      <w:pPr>
        <w:pStyle w:val="Defaul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В США у нас есть стойкие приверженцы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Maison Margiela, Rick Owens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и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Thom Browne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Япония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Корея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Гонконг и Макао предпочитают откровенно люксовые бренды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вроде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Lanvin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;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помимо этого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в Азии сильный рынок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Wooyoungme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благодаря корейскому происхождению этого лейбла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В секторе современной моды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Acne Studio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продается практически везде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Универсальны и некоторые обувные марки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такие как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Nike, Adidas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и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Yeezy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 Великобритании популярны лондонские дизайнеры — например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Matthew Miller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и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Cmmn Swdn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Если говорить о расширении бизнеса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 сейчас мы ищем безопасный способ доставки в Россию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Мы только что запустили геопрайсинг — в нашем интернет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магазине теперь есть канадские доллары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японские иены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так далее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это дает нам возможность конкурировать с местными магазинами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ориентируясь на них в своем ценообразовании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Кроме того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 конце лета мы запускаем новое приложение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Розничная торговля существует уже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shd w:val="clear" w:color="auto" w:fill="ffff00"/>
          <w:rtl w:val="0"/>
          <w:lang w:val="ru-RU"/>
        </w:rPr>
        <w:t>сотни лет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ее электронный сегмент все еще находится в зачаточном состоянии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Его доля составляет всего несколько процентов от общего объема рынка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поэтому нам всем предстоит еще долгий путь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Читайте полную версию этого материала на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"http://www.wearglobalnetwork.co"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ru-RU"/>
        </w:rPr>
        <w:t>www.wearglobalnetwork.co</w:t>
      </w:r>
      <w:r>
        <w:rPr/>
        <w:fldChar w:fldCharType="end" w:fldLock="0"/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m 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b w:val="1"/>
      <w:bCs w:val="1"/>
      <w:color w:val="0000ff"/>
      <w:u w:val="single" w:color="0000ff"/>
      <w:lang w:val="ru-RU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color w:val="0000ff"/>
      <w:sz w:val="24"/>
      <w:szCs w:val="24"/>
      <w:u w:val="single" w:color="0000ff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Hyperlink.2">
    <w:name w:val="Hyperlink.2"/>
    <w:basedOn w:val="None"/>
    <w:next w:val="Hyperlink.2"/>
    <w:rPr>
      <w:rFonts w:ascii="Times New Roman" w:cs="Times New Roman" w:hAnsi="Times New Roman" w:eastAsia="Times New Roman"/>
      <w:b w:val="1"/>
      <w:bCs w:val="1"/>
      <w:color w:val="0000ff"/>
      <w:sz w:val="24"/>
      <w:szCs w:val="24"/>
      <w:u w:val="single" w:color="0000ff"/>
      <w:lang w:val="ru-RU"/>
    </w:rPr>
  </w:style>
  <w:style w:type="character" w:styleId="Hyperlink.3">
    <w:name w:val="Hyperlink.3"/>
    <w:basedOn w:val="None"/>
    <w:next w:val="Hyperlink.3"/>
    <w:rPr>
      <w:rFonts w:ascii="Times New Roman" w:cs="Times New Roman" w:hAnsi="Times New Roman" w:eastAsia="Times New Roman"/>
      <w:color w:val="0000ff"/>
      <w:sz w:val="24"/>
      <w:szCs w:val="24"/>
      <w:u w:val="single" w:color="0000ff"/>
      <w:lang w:val="ru-RU"/>
    </w:rPr>
  </w:style>
  <w:style w:type="character" w:styleId="Hyperlink.4">
    <w:name w:val="Hyperlink.4"/>
    <w:basedOn w:val="None"/>
    <w:next w:val="Hyperlink.4"/>
    <w:rPr>
      <w:rFonts w:ascii="Times New Roman" w:cs="Times New Roman" w:hAnsi="Times New Roman" w:eastAsia="Times New Roman"/>
      <w:b w:val="1"/>
      <w:bCs w:val="1"/>
      <w:color w:val="0000ff"/>
      <w:sz w:val="24"/>
      <w:szCs w:val="24"/>
      <w:u w:val="single" w:color="0000ff"/>
    </w:rPr>
  </w:style>
  <w:style w:type="character" w:styleId="Hyperlink.5">
    <w:name w:val="Hyperlink.5"/>
    <w:basedOn w:val="None"/>
    <w:next w:val="Hyperlink.5"/>
    <w:rPr>
      <w:rFonts w:ascii="Times New Roman" w:cs="Times New Roman" w:hAnsi="Times New Roman" w:eastAsia="Times New Roman"/>
      <w:i w:val="1"/>
      <w:iCs w:val="1"/>
      <w:color w:val="0000ff"/>
      <w:sz w:val="24"/>
      <w:szCs w:val="24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