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08D" w:rsidRPr="003B608D" w:rsidRDefault="00DC762A">
      <w:pPr>
        <w:pStyle w:val="Default"/>
        <w:rPr>
          <w:rFonts w:ascii="Times New Roman" w:hAnsi="Times New Roman"/>
          <w:sz w:val="24"/>
          <w:szCs w:val="24"/>
          <w:lang w:val="es-ES"/>
        </w:rPr>
      </w:pPr>
      <w:bookmarkStart w:id="0" w:name="_GoBack"/>
      <w:bookmarkEnd w:id="0"/>
      <w:r w:rsidRPr="003B608D">
        <w:rPr>
          <w:rFonts w:ascii="Times New Roman" w:hAnsi="Times New Roman"/>
          <w:b/>
          <w:bCs/>
          <w:sz w:val="24"/>
          <w:szCs w:val="24"/>
          <w:lang w:val="es-ES"/>
        </w:rPr>
        <w:t>Boxfresh</w:t>
      </w:r>
      <w:r w:rsidRPr="003B608D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3B608D">
        <w:rPr>
          <w:rFonts w:ascii="Times New Roman" w:hAnsi="Times New Roman"/>
          <w:sz w:val="24"/>
          <w:szCs w:val="24"/>
          <w:lang w:val="es-ES"/>
        </w:rPr>
        <w:t xml:space="preserve">cuyo nombre está inspirado en la idea de un par de zapatos recién salidos de su caja – “Fresh </w:t>
      </w:r>
      <w:proofErr w:type="spellStart"/>
      <w:r w:rsidR="003B608D">
        <w:rPr>
          <w:rFonts w:ascii="Times New Roman" w:hAnsi="Times New Roman"/>
          <w:sz w:val="24"/>
          <w:szCs w:val="24"/>
          <w:lang w:val="es-ES"/>
        </w:rPr>
        <w:t>out</w:t>
      </w:r>
      <w:proofErr w:type="spellEnd"/>
      <w:r w:rsidR="003B608D">
        <w:rPr>
          <w:rFonts w:ascii="Times New Roman" w:hAnsi="Times New Roman"/>
          <w:sz w:val="24"/>
          <w:szCs w:val="24"/>
          <w:lang w:val="es-ES"/>
        </w:rPr>
        <w:t xml:space="preserve"> of the box” – inició su existencia en 1989 en Londres. La marca ha sido siempre asociada con creatividad, innovación e inspiración urbana. Bajo el paraguas del grupo </w:t>
      </w:r>
      <w:r w:rsidR="003B608D" w:rsidRPr="003B608D">
        <w:rPr>
          <w:rFonts w:ascii="Times New Roman" w:hAnsi="Times New Roman"/>
          <w:b/>
          <w:bCs/>
          <w:sz w:val="24"/>
          <w:szCs w:val="24"/>
          <w:lang w:val="es-ES"/>
        </w:rPr>
        <w:t>Pentland</w:t>
      </w:r>
      <w:r w:rsidR="003B608D">
        <w:rPr>
          <w:rFonts w:ascii="Times New Roman" w:hAnsi="Times New Roman"/>
          <w:bCs/>
          <w:sz w:val="24"/>
          <w:szCs w:val="24"/>
          <w:lang w:val="es-ES"/>
        </w:rPr>
        <w:t xml:space="preserve">, conocido por su portafolio de algunas de las mejores marcas de deportes, outdoor y moda, Boxfresh ha crecido y está más centrada. Finalmente, la marca ha parado toda su producción textil para concentrarse sólo en calzado para hombre: un movimiento directo que llama la atención, siendo footwear el punto fuerte principal de la marca desde sus inicios. </w:t>
      </w:r>
    </w:p>
    <w:p w:rsidR="00BB191B" w:rsidRPr="003B608D" w:rsidRDefault="00BB191B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3B608D" w:rsidRDefault="003B608D">
      <w:pPr>
        <w:pStyle w:val="Default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El calzado Boxfresh cuenta con un diseño único, hecho para </w:t>
      </w:r>
      <w:r w:rsidR="00BF4091">
        <w:rPr>
          <w:rFonts w:ascii="Times New Roman" w:hAnsi="Times New Roman"/>
          <w:sz w:val="24"/>
          <w:szCs w:val="24"/>
          <w:lang w:val="es-ES"/>
        </w:rPr>
        <w:t>el hombre moderno y urbano, dis</w:t>
      </w:r>
      <w:r>
        <w:rPr>
          <w:rFonts w:ascii="Times New Roman" w:hAnsi="Times New Roman"/>
          <w:sz w:val="24"/>
          <w:szCs w:val="24"/>
          <w:lang w:val="es-ES"/>
        </w:rPr>
        <w:t>creto</w:t>
      </w:r>
      <w:r w:rsidR="00817809">
        <w:rPr>
          <w:rFonts w:ascii="Times New Roman" w:hAnsi="Times New Roman"/>
          <w:sz w:val="24"/>
          <w:szCs w:val="24"/>
          <w:lang w:val="es-ES"/>
        </w:rPr>
        <w:t>,</w:t>
      </w:r>
      <w:r w:rsidR="00BF4091">
        <w:rPr>
          <w:rFonts w:ascii="Times New Roman" w:hAnsi="Times New Roman"/>
          <w:sz w:val="24"/>
          <w:szCs w:val="24"/>
          <w:lang w:val="es-ES"/>
        </w:rPr>
        <w:t xml:space="preserve"> aunque sin pasar desapercibido gracias al uso de detalles únicos, aunque simples.</w:t>
      </w:r>
    </w:p>
    <w:p w:rsidR="003B608D" w:rsidRPr="00BF4091" w:rsidRDefault="003B608D">
      <w:pPr>
        <w:pStyle w:val="Default"/>
        <w:rPr>
          <w:rFonts w:ascii="Times New Roman" w:hAnsi="Times New Roman"/>
          <w:b/>
          <w:sz w:val="24"/>
          <w:szCs w:val="24"/>
          <w:lang w:val="es-ES"/>
        </w:rPr>
      </w:pPr>
    </w:p>
    <w:p w:rsidR="00BF4091" w:rsidRDefault="00BF4091">
      <w:pPr>
        <w:pStyle w:val="Default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El tema de la temporada que viene es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Fusion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>, una reflexión sobre las raíces de la marca: los fundadores de Box</w:t>
      </w:r>
      <w:r w:rsidR="0057183D">
        <w:rPr>
          <w:rFonts w:ascii="Times New Roman" w:hAnsi="Times New Roman"/>
          <w:sz w:val="24"/>
          <w:szCs w:val="24"/>
          <w:lang w:val="es-ES"/>
        </w:rPr>
        <w:t>f</w:t>
      </w:r>
      <w:r>
        <w:rPr>
          <w:rFonts w:ascii="Times New Roman" w:hAnsi="Times New Roman"/>
          <w:sz w:val="24"/>
          <w:szCs w:val="24"/>
          <w:lang w:val="es-ES"/>
        </w:rPr>
        <w:t>resh empezaron vendi</w:t>
      </w:r>
      <w:r w:rsidR="0057183D">
        <w:rPr>
          <w:rFonts w:ascii="Times New Roman" w:hAnsi="Times New Roman"/>
          <w:sz w:val="24"/>
          <w:szCs w:val="24"/>
          <w:lang w:val="es-ES"/>
        </w:rPr>
        <w:t>endo t-shirts vintage con</w:t>
      </w:r>
      <w:r>
        <w:rPr>
          <w:rFonts w:ascii="Times New Roman" w:hAnsi="Times New Roman"/>
          <w:sz w:val="24"/>
          <w:szCs w:val="24"/>
          <w:lang w:val="es-ES"/>
        </w:rPr>
        <w:t xml:space="preserve"> impresiones</w:t>
      </w:r>
      <w:r w:rsidR="0057183D">
        <w:rPr>
          <w:rFonts w:ascii="Times New Roman" w:hAnsi="Times New Roman"/>
          <w:sz w:val="24"/>
          <w:szCs w:val="24"/>
          <w:lang w:val="es-ES"/>
        </w:rPr>
        <w:t xml:space="preserve"> novedosas y</w:t>
      </w:r>
      <w:r>
        <w:rPr>
          <w:rFonts w:ascii="Times New Roman" w:hAnsi="Times New Roman"/>
          <w:sz w:val="24"/>
          <w:szCs w:val="24"/>
          <w:lang w:val="es-ES"/>
        </w:rPr>
        <w:t xml:space="preserve"> atrevidas en el famoso mercado de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Candem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en Londres, combinando lo viejo con lo nuevo. Las próximas colecciones – tanto verano como invierno –</w:t>
      </w:r>
      <w:r w:rsidR="0057183D">
        <w:rPr>
          <w:rFonts w:ascii="Times New Roman" w:hAnsi="Times New Roman"/>
          <w:sz w:val="24"/>
          <w:szCs w:val="24"/>
          <w:lang w:val="es-ES"/>
        </w:rPr>
        <w:t xml:space="preserve"> serán dirigidas por</w:t>
      </w:r>
      <w:r w:rsidR="00817809">
        <w:rPr>
          <w:rFonts w:ascii="Times New Roman" w:hAnsi="Times New Roman"/>
          <w:sz w:val="24"/>
          <w:szCs w:val="24"/>
          <w:lang w:val="es-ES"/>
        </w:rPr>
        <w:t xml:space="preserve"> un sentido de fusión con la intención de crear nuevas posibilidades inesperadas. Los zapatos serán inspirados en una ciudad en evolución continua, donde el calzado de </w:t>
      </w:r>
      <w:proofErr w:type="spellStart"/>
      <w:r w:rsidR="00817809">
        <w:rPr>
          <w:rFonts w:ascii="Times New Roman" w:hAnsi="Times New Roman"/>
          <w:sz w:val="24"/>
          <w:szCs w:val="24"/>
          <w:lang w:val="es-ES"/>
        </w:rPr>
        <w:t>Bosfresh</w:t>
      </w:r>
      <w:proofErr w:type="spellEnd"/>
      <w:r w:rsidR="00817809">
        <w:rPr>
          <w:rFonts w:ascii="Times New Roman" w:hAnsi="Times New Roman"/>
          <w:sz w:val="24"/>
          <w:szCs w:val="24"/>
          <w:lang w:val="es-ES"/>
        </w:rPr>
        <w:t xml:space="preserve"> se está reinventando continuamente para permanecer fresco y relevante. </w:t>
      </w:r>
    </w:p>
    <w:p w:rsidR="00BB191B" w:rsidRPr="003B608D" w:rsidRDefault="00BB191B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17809" w:rsidRPr="00817809" w:rsidRDefault="00817809">
      <w:pPr>
        <w:pStyle w:val="Default"/>
        <w:rPr>
          <w:rFonts w:ascii="Times New Roman" w:hAnsi="Times New Roman"/>
          <w:sz w:val="24"/>
          <w:szCs w:val="24"/>
          <w:lang w:val="es-ES"/>
        </w:rPr>
      </w:pPr>
      <w:r w:rsidRPr="00817809">
        <w:rPr>
          <w:rFonts w:ascii="Times New Roman" w:hAnsi="Times New Roman"/>
          <w:sz w:val="24"/>
          <w:szCs w:val="24"/>
          <w:lang w:val="es-ES"/>
        </w:rPr>
        <w:t>La colección será distribuida internacionalmente, pero se centrar</w:t>
      </w:r>
      <w:r>
        <w:rPr>
          <w:rFonts w:ascii="Times New Roman" w:hAnsi="Times New Roman"/>
          <w:sz w:val="24"/>
          <w:szCs w:val="24"/>
          <w:lang w:val="es-ES"/>
        </w:rPr>
        <w:t xml:space="preserve">á principalmente en los países D-A-CH (Alemania, Austria, Suiza). Las ventas en la región serán dirigidas por Robert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Stöckl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y su equipo, los que ya gestionan la distribución de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Lacoste </w:t>
      </w:r>
      <w:r>
        <w:rPr>
          <w:rFonts w:ascii="Times New Roman" w:hAnsi="Times New Roman"/>
          <w:sz w:val="24"/>
          <w:szCs w:val="24"/>
          <w:lang w:val="es-ES"/>
        </w:rPr>
        <w:t xml:space="preserve">Footwear en este mercado con gran éxito. Con la creatividad de los estilos clave y grandes cuentas en su base de clientes, como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Bartu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Sutor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Görtz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y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Pothoff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>, Boxfresh tiene un gran futuro por delante.</w:t>
      </w:r>
    </w:p>
    <w:p w:rsidR="00BB191B" w:rsidRPr="0057183D" w:rsidRDefault="00BB191B">
      <w:pPr>
        <w:pStyle w:val="Default"/>
        <w:rPr>
          <w:b/>
          <w:lang w:val="es-ES"/>
        </w:rPr>
      </w:pPr>
    </w:p>
    <w:sectPr w:rsidR="00BB191B" w:rsidRPr="0057183D" w:rsidSect="00BB191B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D69" w:rsidRDefault="00935D69">
      <w:r>
        <w:separator/>
      </w:r>
    </w:p>
  </w:endnote>
  <w:endnote w:type="continuationSeparator" w:id="0">
    <w:p w:rsidR="00935D69" w:rsidRDefault="0093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91B" w:rsidRDefault="00BB19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D69" w:rsidRDefault="00935D69">
      <w:r>
        <w:separator/>
      </w:r>
    </w:p>
  </w:footnote>
  <w:footnote w:type="continuationSeparator" w:id="0">
    <w:p w:rsidR="00935D69" w:rsidRDefault="00935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91B" w:rsidRDefault="00BB19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91B"/>
    <w:rsid w:val="003B608D"/>
    <w:rsid w:val="0057183D"/>
    <w:rsid w:val="00710285"/>
    <w:rsid w:val="00817809"/>
    <w:rsid w:val="00935D69"/>
    <w:rsid w:val="009805D6"/>
    <w:rsid w:val="00B507DB"/>
    <w:rsid w:val="00BB191B"/>
    <w:rsid w:val="00BF4091"/>
    <w:rsid w:val="00DC76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3207"/>
  <w15:docId w15:val="{BC838D31-0857-4070-8248-531A4B05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BB191B"/>
    <w:rPr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B191B"/>
    <w:rPr>
      <w:u w:val="single"/>
    </w:rPr>
  </w:style>
  <w:style w:type="table" w:customStyle="1" w:styleId="TableNormal">
    <w:name w:val="Table Normal"/>
    <w:rsid w:val="00BB19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B191B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dcterms:created xsi:type="dcterms:W3CDTF">2016-05-13T22:08:00Z</dcterms:created>
  <dcterms:modified xsi:type="dcterms:W3CDTF">2016-05-15T09:41:00Z</dcterms:modified>
</cp:coreProperties>
</file>