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Standard"/>
        <w:rPr>
          <w:lang w:val="en-US"/>
        </w:rPr>
      </w:pPr>
      <w:r>
        <w:rPr>
          <w:rtl w:val="0"/>
          <w:lang w:val="en-US"/>
        </w:rPr>
        <w:t>AUSSTELLUNG</w:t>
      </w:r>
    </w:p>
    <w:p>
      <w:pPr>
        <w:pStyle w:val="Standard"/>
        <w:rPr>
          <w:rFonts w:ascii="Times New Roman" w:cs="Times New Roman" w:hAnsi="Times New Roman" w:eastAsia="Times New Roman"/>
          <w:lang w:val="en-US"/>
        </w:rPr>
      </w:pPr>
    </w:p>
    <w:p>
      <w:pPr>
        <w:pStyle w:val="Standard"/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>ACROSS ART AND FASHION</w:t>
      </w:r>
    </w:p>
    <w:p>
      <w:pPr>
        <w:pStyle w:val="Standard"/>
        <w:rPr>
          <w:rFonts w:ascii="Times New Roman" w:cs="Times New Roman" w:hAnsi="Times New Roman" w:eastAsia="Times New Roman"/>
          <w:b w:val="1"/>
          <w:bCs w:val="1"/>
          <w:lang w:val="en-US"/>
        </w:rPr>
      </w:pPr>
    </w:p>
    <w:p>
      <w:pPr>
        <w:pStyle w:val="Standard"/>
        <w:rPr>
          <w:lang w:val="en-US"/>
        </w:rPr>
      </w:pPr>
      <w:r>
        <w:rPr>
          <w:rtl w:val="0"/>
          <w:lang w:val="en-US"/>
        </w:rPr>
        <w:t>Beatrice Campani</w:t>
      </w:r>
    </w:p>
    <w:p>
      <w:pPr>
        <w:pStyle w:val="Standard"/>
        <w:rPr>
          <w:rFonts w:ascii="Times New Roman" w:cs="Times New Roman" w:hAnsi="Times New Roman" w:eastAsia="Times New Roman"/>
          <w:lang w:val="en-US"/>
        </w:rPr>
      </w:pPr>
    </w:p>
    <w:p>
      <w:pPr>
        <w:pStyle w:val="Standard"/>
        <w:widowControl w:val="0"/>
        <w:rPr>
          <w:lang w:val="de-DE"/>
        </w:rPr>
      </w:pPr>
      <w:r>
        <w:rPr>
          <w:rtl w:val="0"/>
          <w:lang w:val="de-DE"/>
        </w:rPr>
        <w:t xml:space="preserve">Der Zusammenhang zwischen Kunst und Mode dient seit vielen Jahren als Forschungsgegenstand. Die Ausstellung </w:t>
      </w:r>
      <w:r>
        <w:rPr>
          <w:b w:val="1"/>
          <w:bCs w:val="1"/>
          <w:rtl w:val="0"/>
          <w:lang w:val="de-DE"/>
        </w:rPr>
        <w:t>Across Art and Fashion</w:t>
      </w:r>
      <w:r>
        <w:rPr>
          <w:rtl w:val="0"/>
          <w:lang w:val="de-DE"/>
        </w:rPr>
        <w:t xml:space="preserve">, organisiert vom Museo Salvatore Ferragamo in Florenz, analysiert die Verbindung dieser beiden Welten, ihren wechselseitigen Einfluss und ihre Synergien. Verschiedene 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ren und Bewegungen werden beleuchtet, von den Pr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 xml:space="preserve">raffaeliten zum Futurismus, vom Surrealismus bis hin zu radikaler Mode. Das Projekt ist das Ergebnis einer Zusammenarbeit mehrerer Kulturinstitutionen und wird an mehreren Standorten gezeigt. Neben dem Museo </w:t>
      </w:r>
      <w:r>
        <w:rPr>
          <w:b w:val="1"/>
          <w:bCs w:val="1"/>
          <w:rtl w:val="0"/>
          <w:lang w:val="de-DE"/>
        </w:rPr>
        <w:t>Salvatore Ferragamo</w:t>
      </w:r>
      <w:r>
        <w:rPr>
          <w:rtl w:val="0"/>
          <w:lang w:val="de-DE"/>
        </w:rPr>
        <w:t xml:space="preserve"> dienen die Nationalbibliothek, die Galerien der Uffizien und das Museum Marino Marini in Florenz sowie das Textilmuseum in Prato als Schaupl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tze.</w:t>
      </w:r>
    </w:p>
    <w:p>
      <w:pPr>
        <w:pStyle w:val="Standard"/>
        <w:widowControl w:val="0"/>
        <w:rPr>
          <w:rFonts w:ascii="Times New Roman" w:cs="Times New Roman" w:hAnsi="Times New Roman" w:eastAsia="Times New Roman"/>
          <w:lang w:val="de-DE"/>
        </w:rPr>
      </w:pPr>
    </w:p>
    <w:p>
      <w:pPr>
        <w:pStyle w:val="Standard"/>
        <w:widowControl w:val="0"/>
        <w:rPr>
          <w:lang w:val="de-DE"/>
        </w:rPr>
      </w:pPr>
      <w:r>
        <w:rPr>
          <w:rtl w:val="0"/>
          <w:lang w:val="de-DE"/>
        </w:rPr>
        <w:t>Der Rundgang beginnt im Museo Ferragamo, das sich auf die Kreationen Salvatore Ferragamos konzentriert, der sich von den Avantgarde-Bewegungen des 20. Jahrhunderts inspirieren lie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>. Ein Bereich des Museum widmet sich der Symbiose aus Mode und Kunst. Dort wird ein Video der Biennale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Kunst und Mode in Florenz aus dem Jahr 1996 gezeigt, an der 40 internationale K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nstler und 38 Modesch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pfer teilnahmen. Dar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ber hinaus beleuchtet die Schau die Beziehungen zwischen K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nstlern und Designern (z. B. </w:t>
      </w:r>
      <w:r>
        <w:rPr>
          <w:b w:val="1"/>
          <w:bCs w:val="1"/>
          <w:rtl w:val="0"/>
          <w:lang w:val="de-DE"/>
        </w:rPr>
        <w:t>Thayaht</w:t>
      </w:r>
      <w:r>
        <w:rPr>
          <w:rtl w:val="0"/>
          <w:lang w:val="de-DE"/>
        </w:rPr>
        <w:t xml:space="preserve"> und </w:t>
      </w:r>
      <w:r>
        <w:rPr>
          <w:b w:val="1"/>
          <w:bCs w:val="1"/>
          <w:rtl w:val="0"/>
          <w:lang w:val="de-DE"/>
        </w:rPr>
        <w:t>Madeleine Vionnet</w:t>
      </w:r>
      <w:r>
        <w:rPr>
          <w:rtl w:val="0"/>
          <w:lang w:val="de-DE"/>
        </w:rPr>
        <w:t>, Salvador Dal</w:t>
      </w:r>
      <w:r>
        <w:rPr>
          <w:rtl w:val="0"/>
          <w:lang w:val="de-DE"/>
        </w:rPr>
        <w:t xml:space="preserve">ì </w:t>
      </w:r>
      <w:r>
        <w:rPr>
          <w:rtl w:val="0"/>
          <w:lang w:val="de-DE"/>
        </w:rPr>
        <w:t xml:space="preserve">und Jean Cocteau sowie </w:t>
      </w:r>
      <w:r>
        <w:rPr>
          <w:b w:val="1"/>
          <w:bCs w:val="1"/>
          <w:rtl w:val="0"/>
          <w:lang w:val="de-DE"/>
        </w:rPr>
        <w:t>Elsa Schiaparelli</w:t>
      </w:r>
      <w:r>
        <w:rPr>
          <w:rtl w:val="0"/>
          <w:lang w:val="de-DE"/>
        </w:rPr>
        <w:t xml:space="preserve">) und ihre gemeinsamen Ansichten 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ber Kommunikationsstrategien, wie sie beispielsweise in Andy Warhols </w:t>
      </w:r>
      <w:r>
        <w:rPr>
          <w:rtl w:val="0"/>
          <w:lang w:val="de-DE"/>
        </w:rPr>
        <w:t>„</w:t>
      </w:r>
      <w:r>
        <w:rPr>
          <w:rtl w:val="0"/>
          <w:lang w:val="de-DE"/>
        </w:rPr>
        <w:t>Souper Dress</w:t>
      </w:r>
      <w:r>
        <w:rPr>
          <w:rtl w:val="0"/>
          <w:lang w:val="de-DE"/>
        </w:rPr>
        <w:t xml:space="preserve">“ </w:t>
      </w:r>
      <w:r>
        <w:rPr>
          <w:rtl w:val="0"/>
          <w:lang w:val="de-DE"/>
        </w:rPr>
        <w:t>zum Ausdruck kommen. Auch einige sehr rare Ausstellungsst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cke geh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ren zum Programm: Das Atelier der italienischen Kultdesignerin Germana Marucelli aus den 1960ern wurde nachgebildet und es werden Kreationen des britisch-nigerianischen K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nstlers Yinka Shonibare gezeigt. </w:t>
      </w:r>
    </w:p>
    <w:p>
      <w:pPr>
        <w:pStyle w:val="Standard"/>
        <w:widowControl w:val="0"/>
        <w:rPr>
          <w:rFonts w:ascii="Times New Roman" w:cs="Times New Roman" w:hAnsi="Times New Roman" w:eastAsia="Times New Roman"/>
          <w:lang w:val="de-DE"/>
        </w:rPr>
      </w:pPr>
    </w:p>
    <w:p>
      <w:pPr>
        <w:pStyle w:val="Standard"/>
        <w:widowControl w:val="0"/>
        <w:rPr>
          <w:lang w:val="de-DE"/>
        </w:rPr>
      </w:pPr>
      <w:r>
        <w:rPr>
          <w:rtl w:val="0"/>
          <w:lang w:val="de-DE"/>
        </w:rPr>
        <w:t>In der Nationalbibliothek dreht sich alles um die Beziehung zwischen Kunst und Mode in den Medien, die Schau in den Galerien der Uffizien geht auf dieses Verh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ltnis im 19. Jahrhundert ein. Das Museum Marino Marini zeigt Partnerschaften zwischen K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nstlern und Designern, w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hrend das Textilmuseum Prato den Retrofuturismus k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nstlerischer Nachkriegstextilien beleuchtet.</w:t>
      </w:r>
    </w:p>
    <w:p>
      <w:pPr>
        <w:pStyle w:val="Standard"/>
        <w:widowControl w:val="0"/>
        <w:rPr>
          <w:rFonts w:ascii="Times New Roman" w:cs="Times New Roman" w:hAnsi="Times New Roman" w:eastAsia="Times New Roman"/>
          <w:lang w:val="de-DE"/>
        </w:rPr>
      </w:pPr>
    </w:p>
    <w:p>
      <w:pPr>
        <w:pStyle w:val="Standard"/>
        <w:widowControl w:val="0"/>
        <w:rPr>
          <w:lang w:val="en-US"/>
        </w:rPr>
      </w:pPr>
      <w:r>
        <w:rPr>
          <w:b w:val="1"/>
          <w:bCs w:val="1"/>
          <w:rtl w:val="0"/>
          <w:lang w:val="en-US"/>
        </w:rPr>
        <w:t>Across Art and Fashion</w:t>
      </w:r>
    </w:p>
    <w:p>
      <w:pPr>
        <w:pStyle w:val="Standard"/>
        <w:widowControl w:val="0"/>
        <w:rPr>
          <w:lang w:val="en-US"/>
        </w:rPr>
      </w:pPr>
      <w:r>
        <w:rPr>
          <w:rtl w:val="0"/>
          <w:lang w:val="en-US"/>
        </w:rPr>
        <w:t>Bis 7. April 2017</w:t>
      </w:r>
    </w:p>
    <w:p>
      <w:pPr>
        <w:pStyle w:val="Standard"/>
        <w:widowControl w:val="0"/>
      </w:pPr>
      <w:r>
        <w:rPr>
          <w:rtl w:val="0"/>
          <w:lang w:val="en-US"/>
        </w:rPr>
        <w:t xml:space="preserve">Museo Salvatore Ferragamo, </w:t>
      </w:r>
      <w:r>
        <w:rPr>
          <w:rtl w:val="0"/>
          <w:lang w:val="de-DE"/>
        </w:rPr>
        <w:t>Florenz</w:t>
      </w:r>
    </w:p>
    <w:p>
      <w:pPr>
        <w:pStyle w:val="Standard"/>
        <w:widowControl w:val="0"/>
        <w:rPr>
          <w:lang w:val="da-DK"/>
        </w:rPr>
      </w:pPr>
      <w:r>
        <w:rPr>
          <w:rtl w:val="0"/>
          <w:lang w:val="da-DK"/>
        </w:rPr>
        <w:t>Biblioteca Nazionale Centrale, Florenz</w:t>
      </w:r>
    </w:p>
    <w:p>
      <w:pPr>
        <w:pStyle w:val="Standard"/>
        <w:widowControl w:val="0"/>
        <w:rPr>
          <w:lang w:val="da-DK"/>
        </w:rPr>
      </w:pPr>
      <w:r>
        <w:rPr>
          <w:rtl w:val="0"/>
          <w:lang w:val="da-DK"/>
        </w:rPr>
        <w:t>Gallerie degli Uffizi, Florenz</w:t>
      </w:r>
    </w:p>
    <w:p>
      <w:pPr>
        <w:pStyle w:val="Standard"/>
        <w:rPr>
          <w:lang w:val="en-US"/>
        </w:rPr>
      </w:pPr>
      <w:r>
        <w:rPr>
          <w:rtl w:val="0"/>
          <w:lang w:val="en-US"/>
        </w:rPr>
        <w:t>Museo Marino Marini, Florenz</w:t>
      </w:r>
    </w:p>
    <w:p>
      <w:pPr>
        <w:pStyle w:val="Standard"/>
        <w:rPr>
          <w:lang w:val="en-US"/>
        </w:rPr>
      </w:pPr>
      <w:r>
        <w:rPr>
          <w:rtl w:val="0"/>
          <w:lang w:val="en-US"/>
        </w:rPr>
        <w:t>Museo del Tessuto, Prato</w:t>
      </w:r>
    </w:p>
    <w:p>
      <w:pPr>
        <w:pStyle w:val="Standard"/>
        <w:widowControl w:val="0"/>
        <w:rPr>
          <w:lang w:val="en-US"/>
        </w:rPr>
      </w:pPr>
      <w:r>
        <w:rPr>
          <w:rStyle w:val="Hyperlink.0"/>
          <w:color w:val="0000ff"/>
          <w:u w:val="single" w:color="0000ff"/>
          <w:lang w:val="en-US"/>
        </w:rPr>
        <w:fldChar w:fldCharType="begin" w:fldLock="0"/>
      </w:r>
      <w:r>
        <w:rPr>
          <w:rStyle w:val="Hyperlink.0"/>
          <w:color w:val="0000ff"/>
          <w:u w:val="single" w:color="0000ff"/>
          <w:lang w:val="en-US"/>
        </w:rPr>
        <w:instrText xml:space="preserve"> HYPERLINK "http://www.ferragamo.com/museo"</w:instrText>
      </w:r>
      <w:r>
        <w:rPr>
          <w:rStyle w:val="Hyperlink.0"/>
          <w:color w:val="0000ff"/>
          <w:u w:val="single" w:color="0000ff"/>
          <w:lang w:val="en-US"/>
        </w:rPr>
        <w:fldChar w:fldCharType="separate" w:fldLock="0"/>
      </w:r>
      <w:r>
        <w:rPr>
          <w:rStyle w:val="Hyperlink.0"/>
          <w:color w:val="0000ff"/>
          <w:u w:val="single" w:color="0000ff"/>
          <w:rtl w:val="0"/>
          <w:lang w:val="en-US"/>
        </w:rPr>
        <w:t>www.ferragamo.com/museo</w:t>
      </w:r>
      <w:r>
        <w:rPr>
          <w:lang w:val="en-US"/>
        </w:rPr>
        <w:fldChar w:fldCharType="end" w:fldLock="0"/>
      </w:r>
    </w:p>
    <w:p>
      <w:pPr>
        <w:pStyle w:val="Standard"/>
        <w:widowControl w:val="0"/>
        <w:rPr>
          <w:lang w:val="en-US"/>
        </w:rPr>
      </w:pPr>
    </w:p>
    <w:p>
      <w:pPr>
        <w:pStyle w:val="Standard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Style w:val="None"/>
          <w:rFonts w:ascii="Times New Roman" w:cs="Times New Roman" w:hAnsi="Times New Roman" w:eastAsia="Times New Roman"/>
          <w:b w:val="1"/>
          <w:bCs w:val="1"/>
          <w:kern w:val="1"/>
          <w:lang w:val="de-DE"/>
        </w:rPr>
      </w:pPr>
      <w:r>
        <w:rPr>
          <w:rStyle w:val="None"/>
          <w:rFonts w:ascii="Times New Roman" w:hAnsi="Times New Roman"/>
          <w:b w:val="1"/>
          <w:bCs w:val="1"/>
          <w:kern w:val="1"/>
          <w:rtl w:val="0"/>
          <w:lang w:val="de-DE"/>
        </w:rPr>
        <w:t xml:space="preserve">Peter Lindbergh: </w:t>
      </w:r>
    </w:p>
    <w:p>
      <w:pPr>
        <w:pStyle w:val="Standard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217"/>
        </w:tabs>
        <w:rPr>
          <w:rFonts w:ascii="Times New Roman" w:cs="Times New Roman" w:hAnsi="Times New Roman" w:eastAsia="Times New Roman"/>
          <w:kern w:val="1"/>
          <w:lang w:val="en-US"/>
        </w:rPr>
      </w:pPr>
      <w:r>
        <w:rPr>
          <w:rStyle w:val="None"/>
          <w:rFonts w:ascii="Times New Roman" w:hAnsi="Times New Roman"/>
          <w:b w:val="1"/>
          <w:bCs w:val="1"/>
          <w:kern w:val="1"/>
          <w:rtl w:val="0"/>
          <w:lang w:val="en-US"/>
        </w:rPr>
        <w:t>A Different Vision on Fashion Photography</w:t>
      </w:r>
    </w:p>
    <w:p>
      <w:pPr>
        <w:pStyle w:val="Standard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cs="Times New Roman" w:hAnsi="Times New Roman" w:eastAsia="Times New Roman"/>
          <w:kern w:val="1"/>
          <w:lang w:val="de-DE"/>
        </w:rPr>
      </w:pPr>
    </w:p>
    <w:p>
      <w:pPr>
        <w:pStyle w:val="Standard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cs="Times New Roman" w:hAnsi="Times New Roman" w:eastAsia="Times New Roman"/>
          <w:kern w:val="1"/>
          <w:lang w:val="de-DE"/>
        </w:rPr>
      </w:pPr>
      <w:r>
        <w:rPr>
          <w:rFonts w:ascii="Times New Roman" w:hAnsi="Times New Roman"/>
          <w:kern w:val="1"/>
          <w:rtl w:val="0"/>
          <w:lang w:val="de-DE"/>
        </w:rPr>
        <w:t>Esther Stein</w:t>
      </w:r>
    </w:p>
    <w:p>
      <w:pPr>
        <w:pStyle w:val="Standard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cs="Times New Roman" w:hAnsi="Times New Roman" w:eastAsia="Times New Roman"/>
          <w:kern w:val="1"/>
          <w:lang w:val="de-DE"/>
        </w:rPr>
      </w:pPr>
    </w:p>
    <w:p>
      <w:pPr>
        <w:pStyle w:val="Standard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cs="Times New Roman" w:hAnsi="Times New Roman" w:eastAsia="Times New Roman"/>
          <w:kern w:val="1"/>
          <w:lang w:val="de-DE"/>
        </w:rPr>
      </w:pPr>
      <w:r>
        <w:rPr>
          <w:rFonts w:ascii="Times New Roman" w:hAnsi="Times New Roman"/>
          <w:kern w:val="1"/>
          <w:rtl w:val="0"/>
          <w:lang w:val="de-DE"/>
        </w:rPr>
        <w:t>Er gilt als einer der einflussreichsten Modefotografen, seine Schwarzwei</w:t>
      </w:r>
      <w:r>
        <w:rPr>
          <w:rFonts w:ascii="Times New Roman" w:hAnsi="Times New Roman" w:hint="default"/>
          <w:kern w:val="1"/>
          <w:rtl w:val="0"/>
          <w:lang w:val="de-DE"/>
        </w:rPr>
        <w:t>ß</w:t>
      </w:r>
      <w:r>
        <w:rPr>
          <w:rFonts w:ascii="Times New Roman" w:hAnsi="Times New Roman"/>
          <w:kern w:val="1"/>
          <w:rtl w:val="0"/>
          <w:lang w:val="de-DE"/>
        </w:rPr>
        <w:t>bilder haben die Entwicklung der Modefotografie seit den fr</w:t>
      </w:r>
      <w:r>
        <w:rPr>
          <w:rFonts w:ascii="Times New Roman" w:hAnsi="Times New Roman" w:hint="default"/>
          <w:kern w:val="1"/>
          <w:rtl w:val="0"/>
          <w:lang w:val="de-DE"/>
        </w:rPr>
        <w:t>ü</w:t>
      </w:r>
      <w:r>
        <w:rPr>
          <w:rFonts w:ascii="Times New Roman" w:hAnsi="Times New Roman"/>
          <w:kern w:val="1"/>
          <w:rtl w:val="0"/>
          <w:lang w:val="de-DE"/>
        </w:rPr>
        <w:t>hen 1980er-Jahren gepr</w:t>
      </w:r>
      <w:r>
        <w:rPr>
          <w:rFonts w:ascii="Times New Roman" w:hAnsi="Times New Roman" w:hint="default"/>
          <w:kern w:val="1"/>
          <w:rtl w:val="0"/>
          <w:lang w:val="de-DE"/>
        </w:rPr>
        <w:t>ä</w:t>
      </w:r>
      <w:r>
        <w:rPr>
          <w:rFonts w:ascii="Times New Roman" w:hAnsi="Times New Roman"/>
          <w:kern w:val="1"/>
          <w:rtl w:val="0"/>
          <w:lang w:val="de-DE"/>
        </w:rPr>
        <w:t>gt. Jetzt pr</w:t>
      </w:r>
      <w:r>
        <w:rPr>
          <w:rFonts w:ascii="Times New Roman" w:hAnsi="Times New Roman" w:hint="default"/>
          <w:kern w:val="1"/>
          <w:rtl w:val="0"/>
          <w:lang w:val="de-DE"/>
        </w:rPr>
        <w:t>ä</w:t>
      </w:r>
      <w:r>
        <w:rPr>
          <w:rFonts w:ascii="Times New Roman" w:hAnsi="Times New Roman"/>
          <w:kern w:val="1"/>
          <w:rtl w:val="0"/>
          <w:lang w:val="de-DE"/>
        </w:rPr>
        <w:t xml:space="preserve">sentiert die Kunsthal Rotterdam eine umfassende Retrospektive des deutschen Fotografen Peter Lindbergh. Die Ausstellung schafft einen </w:t>
      </w:r>
      <w:r>
        <w:rPr>
          <w:rFonts w:ascii="Times New Roman" w:hAnsi="Times New Roman" w:hint="default"/>
          <w:kern w:val="1"/>
          <w:rtl w:val="0"/>
          <w:lang w:val="de-DE"/>
        </w:rPr>
        <w:t>Ü</w:t>
      </w:r>
      <w:r>
        <w:rPr>
          <w:rFonts w:ascii="Times New Roman" w:hAnsi="Times New Roman"/>
          <w:kern w:val="1"/>
          <w:rtl w:val="0"/>
          <w:lang w:val="de-DE"/>
        </w:rPr>
        <w:t xml:space="preserve">berblick </w:t>
      </w:r>
      <w:r>
        <w:rPr>
          <w:rFonts w:ascii="Times New Roman" w:hAnsi="Times New Roman" w:hint="default"/>
          <w:kern w:val="1"/>
          <w:rtl w:val="0"/>
          <w:lang w:val="de-DE"/>
        </w:rPr>
        <w:t>ü</w:t>
      </w:r>
      <w:r>
        <w:rPr>
          <w:rFonts w:ascii="Times New Roman" w:hAnsi="Times New Roman"/>
          <w:kern w:val="1"/>
          <w:rtl w:val="0"/>
          <w:lang w:val="de-DE"/>
        </w:rPr>
        <w:t>ber sein vielf</w:t>
      </w:r>
      <w:r>
        <w:rPr>
          <w:rFonts w:ascii="Times New Roman" w:hAnsi="Times New Roman" w:hint="default"/>
          <w:kern w:val="1"/>
          <w:rtl w:val="0"/>
          <w:lang w:val="de-DE"/>
        </w:rPr>
        <w:t>ä</w:t>
      </w:r>
      <w:r>
        <w:rPr>
          <w:rFonts w:ascii="Times New Roman" w:hAnsi="Times New Roman"/>
          <w:kern w:val="1"/>
          <w:rtl w:val="0"/>
          <w:lang w:val="de-DE"/>
        </w:rPr>
        <w:t xml:space="preserve">ltiges Werk </w:t>
      </w:r>
      <w:r>
        <w:rPr>
          <w:rFonts w:ascii="Times New Roman" w:hAnsi="Times New Roman" w:hint="default"/>
          <w:kern w:val="1"/>
          <w:rtl w:val="0"/>
          <w:lang w:val="de-DE"/>
        </w:rPr>
        <w:t xml:space="preserve">– </w:t>
      </w:r>
      <w:r>
        <w:rPr>
          <w:rFonts w:ascii="Times New Roman" w:hAnsi="Times New Roman"/>
          <w:kern w:val="1"/>
          <w:rtl w:val="0"/>
          <w:lang w:val="de-DE"/>
        </w:rPr>
        <w:t>von 1978 bis heute. Neben 220 Fotos wird auch exklusives Material zu sehen sein, das von bisher niemals gezeigten pers</w:t>
      </w:r>
      <w:r>
        <w:rPr>
          <w:rFonts w:ascii="Times New Roman" w:hAnsi="Times New Roman" w:hint="default"/>
          <w:kern w:val="1"/>
          <w:rtl w:val="0"/>
          <w:lang w:val="de-DE"/>
        </w:rPr>
        <w:t>ö</w:t>
      </w:r>
      <w:r>
        <w:rPr>
          <w:rFonts w:ascii="Times New Roman" w:hAnsi="Times New Roman"/>
          <w:kern w:val="1"/>
          <w:rtl w:val="0"/>
          <w:lang w:val="de-DE"/>
        </w:rPr>
        <w:t>nlichen Notizen, Storyboards, Props, Polaroids, Kontaktb</w:t>
      </w:r>
      <w:r>
        <w:rPr>
          <w:rFonts w:ascii="Times New Roman" w:hAnsi="Times New Roman" w:hint="default"/>
          <w:kern w:val="1"/>
          <w:rtl w:val="0"/>
          <w:lang w:val="de-DE"/>
        </w:rPr>
        <w:t>ö</w:t>
      </w:r>
      <w:r>
        <w:rPr>
          <w:rFonts w:ascii="Times New Roman" w:hAnsi="Times New Roman"/>
          <w:kern w:val="1"/>
          <w:rtl w:val="0"/>
          <w:lang w:val="de-DE"/>
        </w:rPr>
        <w:t xml:space="preserve">gen und Filmen bis hin zu monumentalen Drucken reicht. </w:t>
      </w:r>
    </w:p>
    <w:p>
      <w:pPr>
        <w:pStyle w:val="Standard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cs="Times New Roman" w:hAnsi="Times New Roman" w:eastAsia="Times New Roman"/>
          <w:kern w:val="1"/>
          <w:lang w:val="de-DE"/>
        </w:rPr>
      </w:pPr>
    </w:p>
    <w:p>
      <w:pPr>
        <w:pStyle w:val="Standard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cs="Times New Roman" w:hAnsi="Times New Roman" w:eastAsia="Times New Roman"/>
          <w:kern w:val="1"/>
          <w:lang w:val="de-DE"/>
        </w:rPr>
      </w:pPr>
      <w:r>
        <w:rPr>
          <w:rFonts w:ascii="Times New Roman" w:hAnsi="Times New Roman"/>
          <w:kern w:val="1"/>
          <w:rtl w:val="0"/>
          <w:lang w:val="de-DE"/>
        </w:rPr>
        <w:t>Die multimediale Ausstellung will Lindberghs kreative Entwicklung darstellen und teilt sein Schaffen in neun Themenbereiche: Supermodels, Modesch</w:t>
      </w:r>
      <w:r>
        <w:rPr>
          <w:rFonts w:ascii="Times New Roman" w:hAnsi="Times New Roman" w:hint="default"/>
          <w:kern w:val="1"/>
          <w:rtl w:val="0"/>
          <w:lang w:val="de-DE"/>
        </w:rPr>
        <w:t>ö</w:t>
      </w:r>
      <w:r>
        <w:rPr>
          <w:rFonts w:ascii="Times New Roman" w:hAnsi="Times New Roman"/>
          <w:kern w:val="1"/>
          <w:rtl w:val="0"/>
          <w:lang w:val="de-DE"/>
        </w:rPr>
        <w:t>pfer, Zeitgeist, Tanz, die Dunkelkammer, das Unbekannte, die Leinwand, Ikonen und eine exklusive Rotterdam-Galerie mit Fotos im Hafen von Rotterdam f</w:t>
      </w:r>
      <w:r>
        <w:rPr>
          <w:rFonts w:ascii="Times New Roman" w:hAnsi="Times New Roman" w:hint="default"/>
          <w:kern w:val="1"/>
          <w:rtl w:val="0"/>
          <w:lang w:val="de-DE"/>
        </w:rPr>
        <w:t>ü</w:t>
      </w:r>
      <w:r>
        <w:rPr>
          <w:rFonts w:ascii="Times New Roman" w:hAnsi="Times New Roman"/>
          <w:kern w:val="1"/>
          <w:rtl w:val="0"/>
          <w:lang w:val="de-DE"/>
        </w:rPr>
        <w:t>r die aktuelle Oktoberausgabe der niederl</w:t>
      </w:r>
      <w:r>
        <w:rPr>
          <w:rFonts w:ascii="Times New Roman" w:hAnsi="Times New Roman" w:hint="default"/>
          <w:kern w:val="1"/>
          <w:rtl w:val="0"/>
          <w:lang w:val="de-DE"/>
        </w:rPr>
        <w:t>ä</w:t>
      </w:r>
      <w:r>
        <w:rPr>
          <w:rFonts w:ascii="Times New Roman" w:hAnsi="Times New Roman"/>
          <w:kern w:val="1"/>
          <w:rtl w:val="0"/>
          <w:lang w:val="de-DE"/>
        </w:rPr>
        <w:t xml:space="preserve">ndischen Vogue. In Filmausschnitten sprechen Kollegen, Modelle und Schauspieler </w:t>
      </w:r>
      <w:r>
        <w:rPr>
          <w:rFonts w:ascii="Times New Roman" w:hAnsi="Times New Roman" w:hint="default"/>
          <w:kern w:val="1"/>
          <w:rtl w:val="0"/>
          <w:lang w:val="de-DE"/>
        </w:rPr>
        <w:t>ü</w:t>
      </w:r>
      <w:r>
        <w:rPr>
          <w:rFonts w:ascii="Times New Roman" w:hAnsi="Times New Roman"/>
          <w:kern w:val="1"/>
          <w:rtl w:val="0"/>
          <w:lang w:val="de-DE"/>
        </w:rPr>
        <w:t xml:space="preserve">ber ihre Zusammenarbeit mit dem Fotografen. Die Leiterin der Kunsthal Emily Ansenk </w:t>
      </w:r>
      <w:r>
        <w:rPr>
          <w:rFonts w:ascii="Times New Roman" w:hAnsi="Times New Roman" w:hint="default"/>
          <w:kern w:val="1"/>
          <w:rtl w:val="0"/>
          <w:lang w:val="de-DE"/>
        </w:rPr>
        <w:t>ü</w:t>
      </w:r>
      <w:r>
        <w:rPr>
          <w:rFonts w:ascii="Times New Roman" w:hAnsi="Times New Roman"/>
          <w:kern w:val="1"/>
          <w:rtl w:val="0"/>
          <w:lang w:val="de-DE"/>
        </w:rPr>
        <w:t xml:space="preserve">ber die Idee hinter der Ausstellung: </w:t>
      </w:r>
      <w:r>
        <w:rPr>
          <w:rFonts w:ascii="Times New Roman" w:hAnsi="Times New Roman" w:hint="default"/>
          <w:kern w:val="1"/>
          <w:rtl w:val="0"/>
          <w:lang w:val="de-DE"/>
        </w:rPr>
        <w:t>„</w:t>
      </w:r>
      <w:r>
        <w:rPr>
          <w:rFonts w:ascii="Times New Roman" w:hAnsi="Times New Roman"/>
          <w:kern w:val="1"/>
          <w:rtl w:val="0"/>
          <w:lang w:val="de-DE"/>
        </w:rPr>
        <w:t>Gerade jetzt, da die j</w:t>
      </w:r>
      <w:r>
        <w:rPr>
          <w:rFonts w:ascii="Times New Roman" w:hAnsi="Times New Roman" w:hint="default"/>
          <w:kern w:val="1"/>
          <w:rtl w:val="0"/>
          <w:lang w:val="de-DE"/>
        </w:rPr>
        <w:t>ü</w:t>
      </w:r>
      <w:r>
        <w:rPr>
          <w:rFonts w:ascii="Times New Roman" w:hAnsi="Times New Roman"/>
          <w:kern w:val="1"/>
          <w:rtl w:val="0"/>
          <w:lang w:val="de-DE"/>
        </w:rPr>
        <w:t xml:space="preserve">ngere Generation von Bildern via Instagram, Facebook und anderen Social Media </w:t>
      </w:r>
      <w:r>
        <w:rPr>
          <w:rFonts w:ascii="Times New Roman" w:hAnsi="Times New Roman" w:hint="default"/>
          <w:kern w:val="1"/>
          <w:rtl w:val="0"/>
          <w:lang w:val="de-DE"/>
        </w:rPr>
        <w:t>ü</w:t>
      </w:r>
      <w:r>
        <w:rPr>
          <w:rFonts w:ascii="Times New Roman" w:hAnsi="Times New Roman"/>
          <w:kern w:val="1"/>
          <w:rtl w:val="0"/>
          <w:lang w:val="de-DE"/>
        </w:rPr>
        <w:t>berflutet wird, h</w:t>
      </w:r>
      <w:r>
        <w:rPr>
          <w:rFonts w:ascii="Times New Roman" w:hAnsi="Times New Roman" w:hint="default"/>
          <w:kern w:val="1"/>
          <w:rtl w:val="0"/>
          <w:lang w:val="de-DE"/>
        </w:rPr>
        <w:t>ä</w:t>
      </w:r>
      <w:r>
        <w:rPr>
          <w:rFonts w:ascii="Times New Roman" w:hAnsi="Times New Roman"/>
          <w:kern w:val="1"/>
          <w:rtl w:val="0"/>
          <w:lang w:val="de-DE"/>
        </w:rPr>
        <w:t>lt die Kunsthal es f</w:t>
      </w:r>
      <w:r>
        <w:rPr>
          <w:rFonts w:ascii="Times New Roman" w:hAnsi="Times New Roman" w:hint="default"/>
          <w:kern w:val="1"/>
          <w:rtl w:val="0"/>
          <w:lang w:val="de-DE"/>
        </w:rPr>
        <w:t>ü</w:t>
      </w:r>
      <w:r>
        <w:rPr>
          <w:rFonts w:ascii="Times New Roman" w:hAnsi="Times New Roman"/>
          <w:kern w:val="1"/>
          <w:rtl w:val="0"/>
          <w:lang w:val="de-DE"/>
        </w:rPr>
        <w:t>r wichtig, seine gro</w:t>
      </w:r>
      <w:r>
        <w:rPr>
          <w:rFonts w:ascii="Times New Roman" w:hAnsi="Times New Roman" w:hint="default"/>
          <w:kern w:val="1"/>
          <w:rtl w:val="0"/>
          <w:lang w:val="de-DE"/>
        </w:rPr>
        <w:t>ß</w:t>
      </w:r>
      <w:r>
        <w:rPr>
          <w:rFonts w:ascii="Times New Roman" w:hAnsi="Times New Roman"/>
          <w:kern w:val="1"/>
          <w:rtl w:val="0"/>
          <w:lang w:val="de-DE"/>
        </w:rPr>
        <w:t>en und kleinen Fotodrucke zu zeigen, gerahmt und an der Wand, gruppiert nach dem Konzept des Kurators. Das originale Werk regt die Fantasie an und erzeugt einen viel st</w:t>
      </w:r>
      <w:r>
        <w:rPr>
          <w:rFonts w:ascii="Times New Roman" w:hAnsi="Times New Roman" w:hint="default"/>
          <w:kern w:val="1"/>
          <w:rtl w:val="0"/>
          <w:lang w:val="de-DE"/>
        </w:rPr>
        <w:t>ä</w:t>
      </w:r>
      <w:r>
        <w:rPr>
          <w:rFonts w:ascii="Times New Roman" w:hAnsi="Times New Roman"/>
          <w:kern w:val="1"/>
          <w:rtl w:val="0"/>
          <w:lang w:val="de-DE"/>
        </w:rPr>
        <w:t>rkeren Eindruck als kleine Bildchen auf einem Smartphone.</w:t>
      </w:r>
      <w:r>
        <w:rPr>
          <w:rFonts w:ascii="Times New Roman" w:hAnsi="Times New Roman" w:hint="default"/>
          <w:kern w:val="1"/>
          <w:rtl w:val="0"/>
          <w:lang w:val="de-DE"/>
        </w:rPr>
        <w:t>“</w:t>
      </w:r>
    </w:p>
    <w:p>
      <w:pPr>
        <w:pStyle w:val="Standard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cs="Times New Roman" w:hAnsi="Times New Roman" w:eastAsia="Times New Roman"/>
          <w:kern w:val="1"/>
          <w:lang w:val="de-DE"/>
        </w:rPr>
      </w:pPr>
    </w:p>
    <w:p>
      <w:pPr>
        <w:pStyle w:val="Standard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cs="Times New Roman" w:hAnsi="Times New Roman" w:eastAsia="Times New Roman"/>
          <w:kern w:val="1"/>
          <w:lang w:val="de-DE"/>
        </w:rPr>
      </w:pPr>
      <w:r>
        <w:rPr>
          <w:rFonts w:ascii="Times New Roman" w:hAnsi="Times New Roman"/>
          <w:kern w:val="1"/>
          <w:rtl w:val="0"/>
          <w:lang w:val="de-DE"/>
        </w:rPr>
        <w:t>Kuratiert wurde die Ausstellung von Thierry-Maxime Loriot, der bereits f</w:t>
      </w:r>
      <w:r>
        <w:rPr>
          <w:rFonts w:ascii="Times New Roman" w:hAnsi="Times New Roman" w:hint="default"/>
          <w:kern w:val="1"/>
          <w:rtl w:val="0"/>
          <w:lang w:val="de-DE"/>
        </w:rPr>
        <w:t>ü</w:t>
      </w:r>
      <w:r>
        <w:rPr>
          <w:rFonts w:ascii="Times New Roman" w:hAnsi="Times New Roman"/>
          <w:kern w:val="1"/>
          <w:rtl w:val="0"/>
          <w:lang w:val="de-DE"/>
        </w:rPr>
        <w:t xml:space="preserve">r die erfolgreiche </w:t>
      </w:r>
      <w:r>
        <w:rPr>
          <w:rStyle w:val="None"/>
          <w:rFonts w:ascii="Times New Roman" w:hAnsi="Times New Roman"/>
          <w:b w:val="1"/>
          <w:bCs w:val="1"/>
          <w:kern w:val="1"/>
          <w:rtl w:val="0"/>
          <w:lang w:val="de-DE"/>
        </w:rPr>
        <w:t>Gaultier</w:t>
      </w:r>
      <w:r>
        <w:rPr>
          <w:rFonts w:ascii="Times New Roman" w:hAnsi="Times New Roman"/>
          <w:kern w:val="1"/>
          <w:rtl w:val="0"/>
          <w:lang w:val="de-DE"/>
        </w:rPr>
        <w:t>-Ausstellung 2013 verantwortlich zeichnete. Auch Lindberghs Werk geht nach Rotterdam auf internationale Tournee, bei Redaktionsschluss standen die n</w:t>
      </w:r>
      <w:r>
        <w:rPr>
          <w:rFonts w:ascii="Times New Roman" w:hAnsi="Times New Roman" w:hint="default"/>
          <w:kern w:val="1"/>
          <w:rtl w:val="0"/>
          <w:lang w:val="de-DE"/>
        </w:rPr>
        <w:t>ä</w:t>
      </w:r>
      <w:r>
        <w:rPr>
          <w:rFonts w:ascii="Times New Roman" w:hAnsi="Times New Roman"/>
          <w:kern w:val="1"/>
          <w:rtl w:val="0"/>
          <w:lang w:val="de-DE"/>
        </w:rPr>
        <w:t xml:space="preserve">chsten Stationen noch nicht fest. Parallel zur Ausstellung erscheint eine umfangreiche Lindbergh-Monografie mit mehr als 400 Fotos im TASCHEN-Verlag. </w:t>
      </w:r>
    </w:p>
    <w:p>
      <w:pPr>
        <w:pStyle w:val="Standard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cs="Times New Roman" w:hAnsi="Times New Roman" w:eastAsia="Times New Roman"/>
          <w:kern w:val="1"/>
          <w:lang w:val="de-DE"/>
        </w:rPr>
      </w:pPr>
    </w:p>
    <w:p>
      <w:pPr>
        <w:pStyle w:val="Standard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cs="Times New Roman" w:hAnsi="Times New Roman" w:eastAsia="Times New Roman"/>
          <w:kern w:val="1"/>
          <w:lang w:val="de-DE"/>
        </w:rPr>
      </w:pPr>
    </w:p>
    <w:p>
      <w:pPr>
        <w:pStyle w:val="Standard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217"/>
        </w:tabs>
        <w:rPr>
          <w:rFonts w:ascii="Times New Roman" w:cs="Times New Roman" w:hAnsi="Times New Roman" w:eastAsia="Times New Roman"/>
          <w:kern w:val="1"/>
          <w:lang w:val="en-US"/>
        </w:rPr>
      </w:pPr>
      <w:r>
        <w:rPr>
          <w:rStyle w:val="None"/>
          <w:rFonts w:ascii="Times New Roman" w:hAnsi="Times New Roman"/>
          <w:b w:val="1"/>
          <w:bCs w:val="1"/>
          <w:kern w:val="1"/>
          <w:rtl w:val="0"/>
          <w:lang w:val="en-US"/>
        </w:rPr>
        <w:t>Peter Lindbergh: A Different Vision on Fashion Photography</w:t>
      </w:r>
    </w:p>
    <w:p>
      <w:pPr>
        <w:pStyle w:val="Standard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cs="Times New Roman" w:hAnsi="Times New Roman" w:eastAsia="Times New Roman"/>
          <w:kern w:val="1"/>
          <w:lang w:val="de-DE"/>
        </w:rPr>
      </w:pPr>
      <w:r>
        <w:rPr>
          <w:rFonts w:ascii="Times New Roman" w:hAnsi="Times New Roman"/>
          <w:kern w:val="1"/>
          <w:rtl w:val="0"/>
          <w:lang w:val="de-DE"/>
        </w:rPr>
        <w:t>Bis 12. Februar 2017</w:t>
      </w:r>
    </w:p>
    <w:p>
      <w:pPr>
        <w:pStyle w:val="Standard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cs="Times New Roman" w:hAnsi="Times New Roman" w:eastAsia="Times New Roman"/>
          <w:kern w:val="1"/>
          <w:lang w:val="de-DE"/>
        </w:rPr>
      </w:pPr>
      <w:r>
        <w:rPr>
          <w:rFonts w:ascii="Times New Roman" w:hAnsi="Times New Roman"/>
          <w:kern w:val="1"/>
          <w:rtl w:val="0"/>
          <w:lang w:val="de-DE"/>
        </w:rPr>
        <w:t>Kunsthal Rotterdam, Niederlande</w:t>
      </w:r>
    </w:p>
    <w:p>
      <w:pPr>
        <w:pStyle w:val="Standard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</w:pPr>
      <w:r>
        <w:rPr>
          <w:rFonts w:ascii="Times New Roman" w:hAnsi="Times New Roman"/>
          <w:kern w:val="1"/>
          <w:rtl w:val="0"/>
          <w:lang w:val="de-DE"/>
        </w:rPr>
        <w:t>www.kunsthal.nl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0000ff"/>
      <w:u w:val="single" w:color="0000ff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