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BT 25-30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>Lieblingsst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es-ES_tradnl"/>
        </w:rPr>
        <w:t>ü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>ck</w:t>
      </w:r>
    </w:p>
    <w:p>
      <w:pPr>
        <w:pStyle w:val="Default"/>
        <w:rPr>
          <w:rFonts w:ascii="Times New Roman" w:cs="Times New Roman" w:hAnsi="Times New Roman" w:eastAsia="Times New Roman"/>
          <w:caps w:val="1"/>
          <w:sz w:val="24"/>
          <w:szCs w:val="24"/>
          <w:lang w:val="es-ES_tradnl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es-ES_tradnl"/>
        </w:rPr>
        <w:t>APOYO A MINORISTAS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La marca alemana con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 Lieblingsst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ck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extendiendo su apoyo al minorista. Los minoristas pueden hacer pedidos de bestsellers retrospectivamente, y los estilos clave que son promocionados por la marca en las redes sociales pueden pedirse en el mes de entrega. En total, existen 11 entregas al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abasteciendo constantemente con nuevo stock: el objetivo de Lieblingst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ü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ck es servir al punto de venta. La colecci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P/V 2017 refuerza este principio. Su foco se centra en el estilo californiano relajado, deportivo y a la vez femenino.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Las prendas centrales de la colecci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n? Una blusa de encaje combinada con una peque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chaqueta.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"http://www.lieblingsstueck.com/"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http://www.lieblingsstueck.com/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>Beams Made in Japan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s-ES_tradnl"/>
        </w:rPr>
        <w:t>NUEVO LANZAMIENTO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Para P/V 2017, la compa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japonesa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Beams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ha lanzado su 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nea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Made in Japan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Dirigida por Yutaka Goto,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ador de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Remi Relief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la colecci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cuenta con 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sicos centr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ndose en la artesan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japonesa. La primera colecci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tiene un aire street y un aspecto vintage, particularmente la serie de denim en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ndigo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 fino, que incorpora una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cnica de 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ido del hilado dejando el 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cleo en blanco. Beams Made in Japan tiene el objetivo de ser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sofisticado, centr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ndose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en los detalles que las otras 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neas producidas por el famoso minorista japon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s, y ser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vendido principalmente fuera de Jap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n. El primer punto de venta fue CIFF Copenhagen.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FASHIONKODE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PROGRAMA DE CONEXI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NEGOCIOS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El evento de moda coreano bianual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FashionKODE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organizado por KOCCA (Korean Creative Content Agency), tendr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lugar en Namsan J-Gran House en 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 del 18 al 20 de octubre. Adem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del trade show y de un programa de pasarelas presentando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70 nombres locales de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o, tendr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lugar un programa de conexiones para compradores y marcas presentes, ayudando a compradores internacionales a navegar a trav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del complejo pero fascinante mundo de la moda coreana.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"http://www.fashionkode.com"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www.fashionkode.com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PRPS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DENIM CON PROP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SITO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Poca gente sabe que el nombre de la marca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PRPS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significa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purpose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sin las vocales. El fundador y director creativo Dowan Harrell, que anteriormente hab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trabajado para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Nike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encuentra su inspiraci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en sus memorias de infancia en un pueblo minero, rodeado de camionetas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pickup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trabajadores vestidos en monos. Su inclinaci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por el vintage y la autenticidad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y por materiales que parecen haber estado en contacto con grasa y aceite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brilla sobre una 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tina especial, caracter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stica de sus acabados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nicos. Situados en un rango de 440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750 EUR, se trata de jeans de gran calidad para verdaderos aficionados al denim.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"http://www.prpsjeans.com"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www.prpsjeans.com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COMPRADORES JAPONESES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REANUDACI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VIAJES A PAR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Tal y como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WeAr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inform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principios de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o, la Paris Fashion Week ha observado una reducci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la presencia de compradores japoneses tras los ataques de 2015, debido en gran parte por cuestiones aseguradoras. Sin embargo, para P/V 2017 las tiendas japonesas han reanudado sus viajes a Par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s: varias agencias confirmaron que sus clientes visitar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 la capital francesa en oto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o, a pesar de la prolongaci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del estado de emergencia del 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tras el tr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gico suceso en Niza. Mientras tanto, un gran 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mero de marcas que se muestran en Par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se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asociando con showrooms basados en Jap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para asegurarse un lugar en ese mercado.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