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BTs 11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–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20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VICTORINOX</w:t>
      </w: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ARTISANAT DIGITAL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Pour le P/E 2017,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Victorinox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marie son penchant historique pour l'artisanat avec des technologies digitales. Des soudures aux ultrasons et le mod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lisme du corps en 3D ont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utilis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 pour produire la collection inspir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 du workwear. L'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ment graphique cl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est l'imprim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 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Sonic Wave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, qui rappelle des ondes de sons. De plus, Victorinox a produit une ligne en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dition limit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 nomm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Weathering the Storm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offrant des silhouettes attractives, des mati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res imperm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ables, et des coutures soud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es. Les styles-cl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 : le manteau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Artisan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 Choir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et la veste ultral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g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re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Packaway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instrText xml:space="preserve"> HYPERLINK "http://www.victorinox.com"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fr-FR"/>
        </w:rPr>
        <w:t>www.victorinox.com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  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PREMI</w:t>
      </w:r>
      <w:r>
        <w:rPr>
          <w:rStyle w:val="None A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CL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ASSE</w:t>
      </w:r>
    </w:p>
    <w:p>
      <w:pPr>
        <w:pStyle w:val="Body A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caps w:val="1"/>
          <w:sz w:val="24"/>
          <w:szCs w:val="24"/>
          <w:rtl w:val="0"/>
          <w:lang w:val="fr-FR"/>
        </w:rPr>
        <w:t>accueille Capsule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Le salon parisien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Capsule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rejoint deux grands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v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nements,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Paris sur Mode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et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Premi</w:t>
      </w:r>
      <w:r>
        <w:rPr>
          <w:rStyle w:val="None A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Classe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pour la saison P/E 2017 de la femme. Le rendez-vous connu du Jardin des Tuileries abritera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sormais les trois salons,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tendant ainsi son offre d'accessoires, de v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tements et de lignes lifestyle avec la 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lection jeune et dynamique de designers de Capsule.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Don</w:t>
      </w:r>
      <w:r>
        <w:rPr>
          <w:rStyle w:val="None A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 Believe The Hype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la plateforme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 aux talents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mergents, va continuer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montrer ses marques aux Tuileries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galement, afin de diversifier encore davantage les gammes de styles et de prix exposant dans le lieu.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instrText xml:space="preserve"> HYPERLINK "http://www.parissurmode.com"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fr-FR"/>
        </w:rPr>
        <w:t>http://www.parissurmode.com</w:t>
      </w:r>
      <w:r>
        <w:rPr>
          <w:lang w:val="fr-FR"/>
        </w:rPr>
        <w:fldChar w:fldCharType="end" w:fldLock="0"/>
      </w: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instrText xml:space="preserve"> HYPERLINK "http://capsuleshow.com"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fr-FR"/>
        </w:rPr>
        <w:t>http://capsuleshow.com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TOMMY HILFIGER</w:t>
      </w: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JEUNE ET AMOUREUX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Tommy Hilfiger Denim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a surf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sur sa campagne publicitaire A/H 2016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24/7 Hailey Baldwin &amp; Lucky Blue Smith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qui suit deux mod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les lors d'une balade de 24 heures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travers Los Angeles. Elles sont film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es dans des lieux iconiques de LA, comme le Sunset Boulevard et le diner Pink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 Hot Dogs. L'esprit de libert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et de jeunesse continue dans la collection P/E 2017,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Summer of Love</w:t>
      </w:r>
      <w:r>
        <w:rPr>
          <w:rStyle w:val="None A"/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,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o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ù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les</w:t>
      </w:r>
      <w:r>
        <w:rPr>
          <w:rStyle w:val="None A"/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patchworks de denim, les couleurs p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lies au soleil et les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tails utilitaires inspir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 par l'humeur insouciante de la Californie du Sud cohabitent avec les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rences du swinging London : des imprim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 liberty, des tissus 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ritage et des motifs cachemires ludiques.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instrText xml:space="preserve"> HYPERLINK "http://www.tommy.com"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fr-FR"/>
        </w:rPr>
        <w:t>www.tommy.com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MUSTANG</w:t>
      </w: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CHEVILLES DEHORS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spacing w:after="240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Pour le P/E 2017,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Mustang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explore les mati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res confortables et plusieurs longueurs de pantalon. Modal, viscose et autres tissus doux jouent un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le-cl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du denim power-stretch, bi-stretch et dual-core qui a souvent des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ments vintage. Les longueurs des pantalons dominent par le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sir d'exposer la cheville : imaginez des coupes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franges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vas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es aux chevilles ou des bords retrouss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s, des culottes, des jeans boyfriend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taille haute et des jambes droites simplement roul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es en bas. </w:t>
      </w:r>
    </w:p>
    <w:p>
      <w:pPr>
        <w:pStyle w:val="Default"/>
        <w:spacing w:after="240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"http://www.mustang.de"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fr-FR"/>
        </w:rPr>
        <w:t>www.mustang.de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NOBIS</w:t>
      </w: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BIEN PROT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G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Pour sa collection de transition 2017,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nobis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continue d'encourager l'exploration des saisons sans cesse changeantes que traversent les voyageurs aventuriers. Des imperm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ables protecteurs et des vestes 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g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res rembourr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es en plumes de canard 100% Canadien sont coupe-vent, imperm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ables et respirables gr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ce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la membrane lamin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Embrace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exclusive, des coutures soud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es et des vernis DWR. Chaque veste a une pi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ce correspondante pour la 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te, en velours ou laine, avec des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tails de revers en denim, pour ceux qui ne veulent pas avoir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choisir entre mode et style de vie actif.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Default"/>
        <w:spacing w:after="240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"http://www.nobis.ca"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fr-FR"/>
        </w:rPr>
        <w:t>www.nobis.ca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GIORGIO ARMANI</w:t>
      </w: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LANCE SA FONDATION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Afin d'assurer l'int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grit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de son entreprise et de prot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ger ses employ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Giorgio Armani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a lanc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sa fondation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ponyme. Les professionnels de l'industrie voient cela comme une strat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gie pour prot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ger le Groupe Armani d'une acquisition par de plus grands : lorsque le designer ne sera plus 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ses 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ritiers ne pourront pas vendre la soci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car il n'y aura ni propri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taires ni parts. Au lieu de cela, il y aura des administrateurs ou des conservateurs, et leurs objectifs suivront les principes de la fondation. La fondation Giorgio Armani soutiendra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galement des projets sociaux et artistiques.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"http://www.armani.com"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fr-FR"/>
        </w:rPr>
        <w:t>www.armani.com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JEANS FOR REFUGEES</w:t>
      </w: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UN PROJET DE JOHNY DAR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Le designer devenu artiste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Johny Dar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aux USA et bas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Berlin, maitre de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corations surr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elles du corps et un favori des A, vient de lancer sont plus beau projet : </w:t>
      </w:r>
      <w:r>
        <w:rPr>
          <w:rStyle w:val="None A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Jeans For Refugees</w:t>
      </w:r>
      <w:r>
        <w:rPr>
          <w:rStyle w:val="None A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. Pendant 10 jours, Dar a pein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 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la main 100 paires de jeans donn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es par des c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brit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s, dont Catherine Deneuve, Twiggy et Tom Waits, dans une performance en live dans un camp de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fugi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s. Les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uvres seront expos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la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Saatchi Gallery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de Londres puis vendues aux ench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res, et les b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fices iront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l'International Rescue Committee.  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"http://jeansforrefugees.com"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fr-FR"/>
        </w:rPr>
        <w:t>http://jeansforrefugees.com</w:t>
      </w:r>
      <w:r>
        <w:rPr>
          <w:lang w:val="fr-FR"/>
        </w:rPr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PEPE JEANS LONDON</w:t>
      </w: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LA COLLECTION ARCHIVE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Pepe Jeans London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vendait un million d'exemplaires de son jean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Betty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par mois en 1982. Cette saison, la marque revisite ce mod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le 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gendaire avec des inspirations des ann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es '70s,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80s et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90s dans la collection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Archive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. Des denims rigides et lourds, avec un gros twill visible, du stonewash et beaucoup de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salt and pepper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et le logo original des ann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es 1980s Pepe Jeans cr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ent l'ambiance. Les mod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les comprennent une salopette aux jambes effil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es pour homme et femme, une longue jupe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tro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taille haute, et bien 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û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r, le fameux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Betty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invent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en denim stretch 12oz.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"http://www.pepejeans.com"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fr-FR"/>
        </w:rPr>
        <w:t>www.pepejeans.com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CALVIN KLEIN</w:t>
      </w: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RAF SIMONS ET PLUS ENCORE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Calvin Klein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est sans aucun doute le sujet de la saison, avec le rendez-vous avec le designer culte Raf Simons pour directeur artistique (comme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WeAr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l'a annonc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dans le num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ro pr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dent). Simons supervisera toutes les marques de l'entreprise, y compris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ck Calvin Klein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Calvin Klein Jeans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et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Calvin Klein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: une bonne raison d'attendre l'A/H 2017-18. Dans la collection actuelle A/H 2016-17 de Calvin Klein Jeans, les pi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ces les plus iconiques de la marque inspir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es du monde de la moto sont revues tout en noir, en cuir et en daim souple.</w:t>
      </w: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"http://www.calvinklein.com"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fr-FR"/>
        </w:rPr>
        <w:t>www.calvinklein.com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MODE CHARITABLE</w:t>
      </w: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PLUS DE SOLIDARIT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</w:p>
    <w:p>
      <w:pPr>
        <w:pStyle w:val="Body A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La Mode prend de plus en plus conscience des enjeux mondiaux actuels : Peter Kim, le fondateur et PDG de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Hudson Jeans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ve des fonds pour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18for18/Project Rescue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, une initiative qui combat le trafic sexuel, en participant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leur saut de presque 5,5 km de haut. La marque allemande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Lieblingsst</w:t>
      </w:r>
      <w:r>
        <w:rPr>
          <w:rStyle w:val="None A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ü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ck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aide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construire des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coles et finance l'enseignement dans des villages de Madagascar o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ù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elle produit ses collections.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WeAr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aussi, va lancer un projet bienveillant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–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rendez-vous dans notre num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ro de janvier pour un reportage.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color w:val="00afcd"/>
          <w:sz w:val="24"/>
          <w:szCs w:val="24"/>
          <w:u w:color="4687ff"/>
          <w:shd w:val="clear" w:color="auto" w:fill="fafafa"/>
          <w:lang w:val="fr-FR"/>
        </w:rPr>
      </w:pPr>
      <w:r>
        <w:rPr>
          <w:rStyle w:val="Hyperlink.2"/>
          <w:rFonts w:ascii="Times New Roman" w:cs="Times New Roman" w:hAnsi="Times New Roman" w:eastAsia="Times New Roman"/>
          <w:color w:val="4687ff"/>
          <w:sz w:val="24"/>
          <w:szCs w:val="24"/>
          <w:u w:val="single" w:color="4687ff"/>
          <w:shd w:val="clear" w:color="auto" w:fill="fafafa"/>
          <w:lang w:val="fr-FR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4687ff"/>
          <w:sz w:val="24"/>
          <w:szCs w:val="24"/>
          <w:u w:val="single" w:color="4687ff"/>
          <w:shd w:val="clear" w:color="auto" w:fill="fafafa"/>
          <w:lang w:val="fr-FR"/>
        </w:rPr>
        <w:instrText xml:space="preserve"> HYPERLINK "https://www.crowdrise.com/ProjectRescue18for18/fundraiser/PeterKim"</w:instrText>
      </w:r>
      <w:r>
        <w:rPr>
          <w:rStyle w:val="Hyperlink.2"/>
          <w:rFonts w:ascii="Times New Roman" w:cs="Times New Roman" w:hAnsi="Times New Roman" w:eastAsia="Times New Roman"/>
          <w:color w:val="4687ff"/>
          <w:sz w:val="24"/>
          <w:szCs w:val="24"/>
          <w:u w:val="single" w:color="4687ff"/>
          <w:shd w:val="clear" w:color="auto" w:fill="fafafa"/>
          <w:lang w:val="fr-FR"/>
        </w:rPr>
        <w:fldChar w:fldCharType="separate" w:fldLock="0"/>
      </w:r>
      <w:r>
        <w:rPr>
          <w:rStyle w:val="Hyperlink.2"/>
          <w:rFonts w:ascii="Times New Roman" w:hAnsi="Times New Roman"/>
          <w:color w:val="4687ff"/>
          <w:sz w:val="24"/>
          <w:szCs w:val="24"/>
          <w:u w:val="single" w:color="4687ff"/>
          <w:shd w:val="clear" w:color="auto" w:fill="fafafa"/>
          <w:rtl w:val="0"/>
          <w:lang w:val="fr-FR"/>
        </w:rPr>
        <w:t>https://www.crowdrise.com/ProjectRescue18for18/fundraiser/PeterKim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 w:hint="default"/>
          <w:color w:val="00afcd"/>
          <w:sz w:val="24"/>
          <w:szCs w:val="24"/>
          <w:u w:color="4687ff"/>
          <w:shd w:val="clear" w:color="auto" w:fill="fafafa"/>
          <w:rtl w:val="0"/>
          <w:lang w:val="fr-FR"/>
        </w:rPr>
        <w:t> </w:t>
      </w:r>
    </w:p>
    <w:p>
      <w:pPr>
        <w:pStyle w:val="Default"/>
      </w:pPr>
      <w:r>
        <w:rPr>
          <w:rStyle w:val="Hyperlink.2"/>
          <w:rFonts w:ascii="Times New Roman" w:cs="Times New Roman" w:hAnsi="Times New Roman" w:eastAsia="Times New Roman"/>
          <w:color w:val="4687ff"/>
          <w:sz w:val="24"/>
          <w:szCs w:val="24"/>
          <w:u w:val="single" w:color="4687ff"/>
          <w:shd w:val="clear" w:color="auto" w:fill="fafafa"/>
          <w:lang w:val="fr-FR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4687ff"/>
          <w:sz w:val="24"/>
          <w:szCs w:val="24"/>
          <w:u w:val="single" w:color="4687ff"/>
          <w:shd w:val="clear" w:color="auto" w:fill="fafafa"/>
          <w:lang w:val="fr-FR"/>
        </w:rPr>
        <w:instrText xml:space="preserve"> HYPERLINK "http://www.lieblingsstueck.com/en/smile_of/"</w:instrText>
      </w:r>
      <w:r>
        <w:rPr>
          <w:rStyle w:val="Hyperlink.2"/>
          <w:rFonts w:ascii="Times New Roman" w:cs="Times New Roman" w:hAnsi="Times New Roman" w:eastAsia="Times New Roman"/>
          <w:color w:val="4687ff"/>
          <w:sz w:val="24"/>
          <w:szCs w:val="24"/>
          <w:u w:val="single" w:color="4687ff"/>
          <w:shd w:val="clear" w:color="auto" w:fill="fafafa"/>
          <w:lang w:val="fr-FR"/>
        </w:rPr>
        <w:fldChar w:fldCharType="separate" w:fldLock="0"/>
      </w:r>
      <w:r>
        <w:rPr>
          <w:rStyle w:val="Hyperlink.2"/>
          <w:rFonts w:ascii="Times New Roman" w:hAnsi="Times New Roman"/>
          <w:color w:val="4687ff"/>
          <w:sz w:val="24"/>
          <w:szCs w:val="24"/>
          <w:u w:val="single" w:color="4687ff"/>
          <w:shd w:val="clear" w:color="auto" w:fill="fafafa"/>
          <w:rtl w:val="0"/>
          <w:lang w:val="fr-FR"/>
        </w:rPr>
        <w:t>http://www.lieblingsstueck.com/en/smile_of/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color w:val="00afcd"/>
          <w:sz w:val="24"/>
          <w:szCs w:val="24"/>
          <w:u w:color="4687ff"/>
          <w:shd w:val="clear" w:color="auto" w:fill="fafafa"/>
          <w:rtl w:val="0"/>
          <w:lang w:val="fr-FR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 A">
    <w:name w:val="None A"/>
    <w:rPr>
      <w:lang w:val="fr-FR"/>
    </w:rPr>
  </w:style>
  <w:style w:type="character" w:styleId="Hyperlink.0">
    <w:name w:val="Hyperlink.0"/>
    <w:basedOn w:val="None A"/>
    <w:next w:val="Hyperlink.0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fr-FR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1">
    <w:name w:val="Hyperlink.1"/>
    <w:basedOn w:val="None A"/>
    <w:next w:val="Hyperlink.1"/>
    <w:rPr>
      <w:rFonts w:ascii="Times New Roman" w:cs="Times New Roman" w:hAnsi="Times New Roman" w:eastAsia="Times New Roman"/>
      <w:sz w:val="24"/>
      <w:szCs w:val="24"/>
      <w:u w:val="single"/>
      <w:lang w:val="fr-FR"/>
    </w:rPr>
  </w:style>
  <w:style w:type="character" w:styleId="Hyperlink.2">
    <w:name w:val="Hyperlink.2"/>
    <w:basedOn w:val="None A"/>
    <w:next w:val="Hyperlink.2"/>
    <w:rPr>
      <w:rFonts w:ascii="Times New Roman" w:cs="Times New Roman" w:hAnsi="Times New Roman" w:eastAsia="Times New Roman"/>
      <w:color w:val="4687ff"/>
      <w:sz w:val="24"/>
      <w:szCs w:val="24"/>
      <w:u w:val="single" w:color="4687ff"/>
      <w:shd w:val="clear" w:color="auto" w:fill="fafafa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