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</w:pPr>
      <w:r>
        <w:rPr>
          <w:caps w:val="1"/>
          <w:rtl w:val="0"/>
          <w:lang w:val="fr-FR"/>
        </w:rPr>
        <w:t>Business Talks</w:t>
      </w:r>
      <w:r>
        <w:rPr>
          <w:rtl w:val="0"/>
        </w:rPr>
        <w:t xml:space="preserve"> 1-10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fr-FR"/>
        </w:rPr>
        <w:t>Denham</w:t>
      </w:r>
    </w:p>
    <w:p>
      <w:pPr>
        <w:pStyle w:val="Body A"/>
        <w:rPr>
          <w:caps w:val="1"/>
        </w:rPr>
      </w:pPr>
      <w:r>
        <w:rPr>
          <w:caps w:val="1"/>
          <w:rtl w:val="0"/>
          <w:lang w:val="fr-FR"/>
        </w:rPr>
        <w:t>Collaboration AVEC A.C.F.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b w:val="1"/>
          <w:bCs w:val="1"/>
          <w:rtl w:val="0"/>
          <w:lang w:val="fr-FR"/>
        </w:rPr>
        <w:t>Denham</w:t>
      </w:r>
      <w:r>
        <w:rPr>
          <w:rtl w:val="0"/>
          <w:lang w:val="fr-FR"/>
        </w:rPr>
        <w:t xml:space="preserve"> s'est associ</w:t>
      </w:r>
      <w:r>
        <w:rPr>
          <w:rtl w:val="0"/>
          <w:lang w:val="fr-FR"/>
        </w:rPr>
        <w:t xml:space="preserve">é à </w:t>
      </w:r>
      <w:r>
        <w:rPr>
          <w:b w:val="1"/>
          <w:bCs w:val="1"/>
          <w:rtl w:val="0"/>
          <w:lang w:val="fr-FR"/>
        </w:rPr>
        <w:t>Art Comes First</w:t>
      </w:r>
      <w:r>
        <w:rPr>
          <w:rtl w:val="0"/>
          <w:lang w:val="fr-FR"/>
        </w:rPr>
        <w:t xml:space="preserve"> (A.C.F.) pour une collaboration dans le cadre de sa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House Guest Artist Series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. La collection d'A.C.F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Avec Ses Fr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</w:t>
      </w:r>
      <w:r>
        <w:rPr>
          <w:rtl w:val="0"/>
          <w:lang w:val="fr-FR"/>
        </w:rPr>
        <w:t xml:space="preserve">’ </w:t>
      </w:r>
      <w:r>
        <w:rPr>
          <w:rtl w:val="0"/>
          <w:lang w:val="fr-FR"/>
        </w:rPr>
        <w:t>explore le pouvoir et le symbolisme du noir, en accord avec le th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me de Denham : </w:t>
      </w:r>
      <w:r>
        <w:rPr>
          <w:rtl w:val="0"/>
          <w:lang w:val="fr-FR"/>
        </w:rPr>
        <w:t>“</w:t>
      </w:r>
      <w:r>
        <w:rPr>
          <w:rtl w:val="0"/>
          <w:lang w:val="fr-FR"/>
        </w:rPr>
        <w:t>If it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s not indigo, it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s black</w:t>
      </w:r>
      <w:r>
        <w:rPr>
          <w:rtl w:val="0"/>
          <w:lang w:val="fr-FR"/>
        </w:rPr>
        <w:t>”</w:t>
      </w:r>
      <w:r>
        <w:rPr>
          <w:rtl w:val="0"/>
          <w:lang w:val="fr-FR"/>
        </w:rPr>
        <w:t>. L'approche des designers Sam et Shaka, form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s par Savile-Row A.C.F., consiste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injecter le rock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n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roll dans des styles classiques. On le voit dans leur version du jean </w:t>
      </w:r>
      <w:r>
        <w:rPr>
          <w:rtl w:val="0"/>
          <w:lang w:val="fr-FR"/>
        </w:rPr>
        <w:t>‘</w:t>
      </w:r>
      <w:r>
        <w:rPr>
          <w:rtl w:val="0"/>
          <w:lang w:val="fr-FR"/>
        </w:rPr>
        <w:t>Bolt</w:t>
      </w:r>
      <w:r>
        <w:rPr>
          <w:rtl w:val="0"/>
          <w:lang w:val="fr-FR"/>
        </w:rPr>
        <w:t xml:space="preserve">’ </w:t>
      </w:r>
      <w:r>
        <w:rPr>
          <w:rtl w:val="0"/>
          <w:lang w:val="fr-FR"/>
        </w:rPr>
        <w:t>de Denham, o</w:t>
      </w:r>
      <w:r>
        <w:rPr>
          <w:rtl w:val="0"/>
          <w:lang w:val="fr-FR"/>
        </w:rPr>
        <w:t xml:space="preserve">ù </w:t>
      </w:r>
      <w:r>
        <w:rPr>
          <w:rtl w:val="0"/>
          <w:lang w:val="fr-FR"/>
        </w:rPr>
        <w:t>ils ont ajout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 xml:space="preserve">des zips discrets pour sculpter la silhouette ; des vestes, sweatshirts et jeans 5-poches ont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retravaill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pour le projet.</w:t>
      </w: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"http://www.denham.com"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www.denhamthejeanmaker.com</w:t>
      </w:r>
      <w:r>
        <w:rPr/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fr-FR"/>
        </w:rPr>
        <w:t xml:space="preserve">Birkenstock </w:t>
      </w:r>
    </w:p>
    <w:p>
      <w:pPr>
        <w:pStyle w:val="Body A"/>
        <w:rPr>
          <w:rStyle w:val="None"/>
          <w:caps w:val="1"/>
        </w:rPr>
      </w:pPr>
      <w:r>
        <w:rPr>
          <w:rStyle w:val="None"/>
          <w:caps w:val="1"/>
          <w:rtl w:val="0"/>
          <w:lang w:val="fr-FR"/>
        </w:rPr>
        <w:t>LANCEMENT DE SACS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</w:pPr>
      <w:r>
        <w:rPr>
          <w:rtl w:val="0"/>
        </w:rPr>
        <w:t>Cet automne/hiver verra l'arriv</w:t>
      </w:r>
      <w:r>
        <w:rPr>
          <w:rtl w:val="0"/>
        </w:rPr>
        <w:t>é</w:t>
      </w:r>
      <w:r>
        <w:rPr>
          <w:rtl w:val="0"/>
        </w:rPr>
        <w:t xml:space="preserve">e des sacs </w:t>
      </w:r>
      <w:r>
        <w:rPr>
          <w:rStyle w:val="None"/>
          <w:b w:val="1"/>
          <w:bCs w:val="1"/>
          <w:rtl w:val="0"/>
          <w:lang w:val="fr-FR"/>
        </w:rPr>
        <w:t>Birkenstock</w:t>
      </w:r>
      <w:r>
        <w:rPr>
          <w:rtl w:val="0"/>
        </w:rPr>
        <w:t>. Ils sont fabriqu</w:t>
      </w:r>
      <w:r>
        <w:rPr>
          <w:rtl w:val="0"/>
        </w:rPr>
        <w:t>é</w:t>
      </w:r>
      <w:r>
        <w:rPr>
          <w:rtl w:val="0"/>
        </w:rPr>
        <w:t>s pour durer, inspir</w:t>
      </w:r>
      <w:r>
        <w:rPr>
          <w:rtl w:val="0"/>
        </w:rPr>
        <w:t>é</w:t>
      </w:r>
      <w:r>
        <w:rPr>
          <w:rtl w:val="0"/>
        </w:rPr>
        <w:t>s des lourdes besaces utilis</w:t>
      </w:r>
      <w:r>
        <w:rPr>
          <w:rtl w:val="0"/>
        </w:rPr>
        <w:t>é</w:t>
      </w:r>
      <w:r>
        <w:rPr>
          <w:rtl w:val="0"/>
        </w:rPr>
        <w:t>es par l'arm</w:t>
      </w:r>
      <w:r>
        <w:rPr>
          <w:rtl w:val="0"/>
        </w:rPr>
        <w:t>é</w:t>
      </w:r>
      <w:r>
        <w:rPr>
          <w:rtl w:val="0"/>
        </w:rPr>
        <w:t>e et d'autres secteurs. Avec un m</w:t>
      </w:r>
      <w:r>
        <w:rPr>
          <w:rtl w:val="0"/>
        </w:rPr>
        <w:t>é</w:t>
      </w:r>
      <w:r>
        <w:rPr>
          <w:rtl w:val="0"/>
        </w:rPr>
        <w:t>lange de beau cuir et de toile robuste, ils assurent le r</w:t>
      </w:r>
      <w:r>
        <w:rPr>
          <w:rtl w:val="0"/>
        </w:rPr>
        <w:t>ô</w:t>
      </w:r>
      <w:r>
        <w:rPr>
          <w:rtl w:val="0"/>
        </w:rPr>
        <w:t>le du parfait compagnon de voyage, mais aussi l'accessoire id</w:t>
      </w:r>
      <w:r>
        <w:rPr>
          <w:rtl w:val="0"/>
        </w:rPr>
        <w:t>é</w:t>
      </w:r>
      <w:r>
        <w:rPr>
          <w:rtl w:val="0"/>
        </w:rPr>
        <w:t>al pour la journ</w:t>
      </w:r>
      <w:r>
        <w:rPr>
          <w:rtl w:val="0"/>
        </w:rPr>
        <w:t>é</w:t>
      </w:r>
      <w:r>
        <w:rPr>
          <w:rtl w:val="0"/>
        </w:rPr>
        <w:t>e. Tous les sacs sont faits main dans des mati</w:t>
      </w:r>
      <w:r>
        <w:rPr>
          <w:rtl w:val="0"/>
        </w:rPr>
        <w:t>è</w:t>
      </w:r>
      <w:r>
        <w:rPr>
          <w:rtl w:val="0"/>
        </w:rPr>
        <w:t>res provenant de France, Espagne ou Italie. Positionn</w:t>
      </w:r>
      <w:r>
        <w:rPr>
          <w:rtl w:val="0"/>
        </w:rPr>
        <w:t>é</w:t>
      </w:r>
      <w:r>
        <w:rPr>
          <w:rtl w:val="0"/>
        </w:rPr>
        <w:t xml:space="preserve">s sur le segment premium haut en termes de prix, ils suivent la tradition de Birkenstock d'artisanat, d'innovation et de confort. </w:t>
      </w: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"http://www.birkenstock.com"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www.birkenstock.com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fr-FR"/>
        </w:rPr>
        <w:t>Lacoste</w:t>
      </w:r>
    </w:p>
    <w:p>
      <w:pPr>
        <w:pStyle w:val="Body A"/>
        <w:rPr>
          <w:rStyle w:val="None"/>
          <w:caps w:val="1"/>
        </w:rPr>
      </w:pPr>
      <w:r>
        <w:rPr>
          <w:rStyle w:val="None"/>
          <w:caps w:val="1"/>
          <w:rtl w:val="0"/>
          <w:lang w:val="fr-FR"/>
        </w:rPr>
        <w:t xml:space="preserve">EXTENSION DE LA LIGNE </w:t>
      </w:r>
      <w:r>
        <w:rPr>
          <w:rStyle w:val="None"/>
          <w:caps w:val="1"/>
          <w:rtl w:val="0"/>
          <w:lang w:val="fr-FR"/>
        </w:rPr>
        <w:t>‘</w:t>
      </w:r>
      <w:r>
        <w:rPr>
          <w:rStyle w:val="None"/>
          <w:caps w:val="1"/>
          <w:rtl w:val="0"/>
          <w:lang w:val="fr-FR"/>
        </w:rPr>
        <w:t>L.12.12</w:t>
      </w:r>
      <w:r>
        <w:rPr>
          <w:rStyle w:val="None"/>
          <w:caps w:val="1"/>
          <w:rtl w:val="0"/>
          <w:lang w:val="fr-FR"/>
        </w:rPr>
        <w:t xml:space="preserve">’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</w:pPr>
      <w:r>
        <w:rPr>
          <w:rtl w:val="0"/>
        </w:rPr>
        <w:t xml:space="preserve">Le polo </w:t>
      </w:r>
      <w:r>
        <w:rPr>
          <w:rtl w:val="0"/>
        </w:rPr>
        <w:t>‘</w:t>
      </w:r>
      <w:r>
        <w:rPr>
          <w:rtl w:val="0"/>
        </w:rPr>
        <w:t>L.12.12</w:t>
      </w:r>
      <w:r>
        <w:rPr>
          <w:rtl w:val="0"/>
        </w:rPr>
        <w:t xml:space="preserve">’ </w:t>
      </w:r>
      <w:r>
        <w:rPr>
          <w:rtl w:val="0"/>
        </w:rPr>
        <w:t>est le mod</w:t>
      </w:r>
      <w:r>
        <w:rPr>
          <w:rtl w:val="0"/>
        </w:rPr>
        <w:t>è</w:t>
      </w:r>
      <w:r>
        <w:rPr>
          <w:rtl w:val="0"/>
        </w:rPr>
        <w:t xml:space="preserve">le le plus iconique de la ligne </w:t>
      </w:r>
      <w:r>
        <w:rPr>
          <w:rStyle w:val="None"/>
          <w:b w:val="1"/>
          <w:bCs w:val="1"/>
          <w:rtl w:val="0"/>
          <w:lang w:val="fr-FR"/>
        </w:rPr>
        <w:t>Lacoste</w:t>
      </w:r>
      <w:r>
        <w:rPr>
          <w:rtl w:val="0"/>
        </w:rPr>
        <w:t xml:space="preserve"> ; il est l'esprit de la marque. La saison derni</w:t>
      </w:r>
      <w:r>
        <w:rPr>
          <w:rtl w:val="0"/>
        </w:rPr>
        <w:t>è</w:t>
      </w:r>
      <w:r>
        <w:rPr>
          <w:rtl w:val="0"/>
        </w:rPr>
        <w:t xml:space="preserve">re, une ligne de chaussures homme a </w:t>
      </w:r>
      <w:r>
        <w:rPr>
          <w:rtl w:val="0"/>
        </w:rPr>
        <w:t>é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lanc</w:t>
      </w:r>
      <w:r>
        <w:rPr>
          <w:rtl w:val="0"/>
        </w:rPr>
        <w:t>é</w:t>
      </w:r>
      <w:r>
        <w:rPr>
          <w:rtl w:val="0"/>
        </w:rPr>
        <w:t>e pour c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brer l'esth</w:t>
      </w:r>
      <w:r>
        <w:rPr>
          <w:rtl w:val="0"/>
        </w:rPr>
        <w:t>é</w:t>
      </w:r>
      <w:r>
        <w:rPr>
          <w:rtl w:val="0"/>
        </w:rPr>
        <w:t xml:space="preserve">tique </w:t>
      </w:r>
      <w:r>
        <w:rPr>
          <w:rtl w:val="0"/>
        </w:rPr>
        <w:t>‘</w:t>
      </w:r>
      <w:r>
        <w:rPr>
          <w:rtl w:val="0"/>
        </w:rPr>
        <w:t>L. 12. 12</w:t>
      </w:r>
      <w:r>
        <w:rPr>
          <w:rtl w:val="0"/>
        </w:rPr>
        <w:t>’</w:t>
      </w:r>
      <w:r>
        <w:rPr>
          <w:rtl w:val="0"/>
        </w:rPr>
        <w:t xml:space="preserve">. Et cette saison, ce sont les chaussures femme et enfant qui suivent. Le design est intemporel et </w:t>
      </w:r>
      <w:r>
        <w:rPr>
          <w:rtl w:val="0"/>
        </w:rPr>
        <w:t>é</w:t>
      </w:r>
      <w:r>
        <w:rPr>
          <w:rtl w:val="0"/>
        </w:rPr>
        <w:t>l</w:t>
      </w:r>
      <w:r>
        <w:rPr>
          <w:rtl w:val="0"/>
        </w:rPr>
        <w:t>é</w:t>
      </w:r>
      <w:r>
        <w:rPr>
          <w:rtl w:val="0"/>
        </w:rPr>
        <w:t>gant, avec un look clean, mais f</w:t>
      </w:r>
      <w:r>
        <w:rPr>
          <w:rtl w:val="0"/>
        </w:rPr>
        <w:t>é</w:t>
      </w:r>
      <w:r>
        <w:rPr>
          <w:rtl w:val="0"/>
        </w:rPr>
        <w:t>minin, en piqu</w:t>
      </w:r>
      <w:r>
        <w:rPr>
          <w:rtl w:val="0"/>
        </w:rPr>
        <w:t xml:space="preserve">é </w:t>
      </w:r>
      <w:r>
        <w:rPr>
          <w:rtl w:val="0"/>
        </w:rPr>
        <w:t>(une autre r</w:t>
      </w:r>
      <w:r>
        <w:rPr>
          <w:rtl w:val="0"/>
        </w:rPr>
        <w:t>é</w:t>
      </w:r>
      <w:r>
        <w:rPr>
          <w:rtl w:val="0"/>
        </w:rPr>
        <w:t>f</w:t>
      </w:r>
      <w:r>
        <w:rPr>
          <w:rtl w:val="0"/>
        </w:rPr>
        <w:t>é</w:t>
      </w:r>
      <w:r>
        <w:rPr>
          <w:rtl w:val="0"/>
        </w:rPr>
        <w:t>rence au polo l</w:t>
      </w:r>
      <w:r>
        <w:rPr>
          <w:rtl w:val="0"/>
        </w:rPr>
        <w:t>é</w:t>
      </w:r>
      <w:r>
        <w:rPr>
          <w:rtl w:val="0"/>
        </w:rPr>
        <w:t xml:space="preserve">gendaire) et cuir. La palette de couleurs va du blanc et gris </w:t>
      </w:r>
      <w:r>
        <w:rPr>
          <w:rtl w:val="0"/>
        </w:rPr>
        <w:t xml:space="preserve">à </w:t>
      </w:r>
      <w:r>
        <w:rPr>
          <w:rtl w:val="0"/>
        </w:rPr>
        <w:t xml:space="preserve">rose. La collection a aussi des styles blancs avec la baguette du talon en rouge, vert ou bleu. </w:t>
      </w: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"http://www.lacoste.com"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www.lacoste.com</w:t>
      </w:r>
      <w:r>
        <w:rPr/>
        <w:fldChar w:fldCharType="end" w:fldLock="0"/>
      </w:r>
      <w:r>
        <w:rPr>
          <w:rtl w:val="0"/>
        </w:rPr>
        <w:t xml:space="preserve"> 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Style w:val="None"/>
          <w:b w:val="1"/>
          <w:bCs w:val="1"/>
          <w:caps w:val="1"/>
        </w:rPr>
      </w:pPr>
      <w:r>
        <w:rPr>
          <w:rStyle w:val="None"/>
          <w:b w:val="1"/>
          <w:bCs w:val="1"/>
          <w:caps w:val="1"/>
          <w:rtl w:val="0"/>
          <w:lang w:val="fr-FR"/>
        </w:rPr>
        <w:t>Stone Island</w:t>
      </w:r>
    </w:p>
    <w:p>
      <w:pPr>
        <w:pStyle w:val="Body A"/>
        <w:rPr>
          <w:rStyle w:val="None"/>
          <w:caps w:val="1"/>
          <w:lang w:val="en-US"/>
        </w:rPr>
      </w:pPr>
      <w:r>
        <w:rPr>
          <w:rStyle w:val="None"/>
          <w:caps w:val="1"/>
          <w:rtl w:val="0"/>
          <w:lang w:val="en-US"/>
        </w:rPr>
        <w:t>COLLABORATION ET NOUVEAU MAGASIN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caps w:val="1"/>
        </w:rPr>
      </w:pPr>
    </w:p>
    <w:p>
      <w:pPr>
        <w:pStyle w:val="Body A"/>
      </w:pPr>
      <w:r>
        <w:rPr>
          <w:rtl w:val="0"/>
        </w:rPr>
        <w:t xml:space="preserve">La marque iconique italienne </w:t>
      </w:r>
      <w:r>
        <w:rPr>
          <w:rStyle w:val="None"/>
          <w:b w:val="1"/>
          <w:bCs w:val="1"/>
          <w:rtl w:val="0"/>
          <w:lang w:val="fr-FR"/>
        </w:rPr>
        <w:t>Stone Island</w:t>
      </w:r>
      <w:r>
        <w:rPr>
          <w:rtl w:val="0"/>
        </w:rPr>
        <w:t xml:space="preserve"> men</w:t>
      </w:r>
      <w:r>
        <w:rPr>
          <w:rtl w:val="0"/>
        </w:rPr>
        <w:t>é</w:t>
      </w:r>
      <w:r>
        <w:rPr>
          <w:rtl w:val="0"/>
        </w:rPr>
        <w:t>e par Carlo Rivetti a lanc</w:t>
      </w:r>
      <w:r>
        <w:rPr>
          <w:rtl w:val="0"/>
        </w:rPr>
        <w:t>é ‘</w:t>
      </w:r>
      <w:r>
        <w:rPr>
          <w:rtl w:val="0"/>
        </w:rPr>
        <w:t>House Check</w:t>
      </w:r>
      <w:r>
        <w:rPr>
          <w:rtl w:val="0"/>
        </w:rPr>
        <w:t>’</w:t>
      </w:r>
      <w:r>
        <w:rPr>
          <w:rtl w:val="0"/>
        </w:rPr>
        <w:t>, une collection cr</w:t>
      </w:r>
      <w:r>
        <w:rPr>
          <w:rtl w:val="0"/>
        </w:rPr>
        <w:t>éé</w:t>
      </w:r>
      <w:r>
        <w:rPr>
          <w:rtl w:val="0"/>
        </w:rPr>
        <w:t>e en collaboration avec le l</w:t>
      </w:r>
      <w:r>
        <w:rPr>
          <w:rtl w:val="0"/>
        </w:rPr>
        <w:t>é</w:t>
      </w:r>
      <w:r>
        <w:rPr>
          <w:rtl w:val="0"/>
        </w:rPr>
        <w:t xml:space="preserve">gendaire fabricant de tissus anglais </w:t>
      </w:r>
      <w:r>
        <w:rPr>
          <w:rStyle w:val="None"/>
          <w:b w:val="1"/>
          <w:bCs w:val="1"/>
          <w:rtl w:val="0"/>
          <w:lang w:val="fr-FR"/>
        </w:rPr>
        <w:t>Dormeuil</w:t>
      </w:r>
      <w:r>
        <w:rPr>
          <w:rtl w:val="0"/>
        </w:rPr>
        <w:t xml:space="preserve">. Le motif </w:t>
      </w:r>
      <w:r>
        <w:rPr>
          <w:rtl w:val="0"/>
        </w:rPr>
        <w:t xml:space="preserve">à </w:t>
      </w:r>
      <w:r>
        <w:rPr>
          <w:rtl w:val="0"/>
        </w:rPr>
        <w:t>carreaux est imprim</w:t>
      </w:r>
      <w:r>
        <w:rPr>
          <w:rtl w:val="0"/>
        </w:rPr>
        <w:t xml:space="preserve">é </w:t>
      </w:r>
      <w:r>
        <w:rPr>
          <w:rtl w:val="0"/>
        </w:rPr>
        <w:t>sur du nylon m</w:t>
      </w:r>
      <w:r>
        <w:rPr>
          <w:rtl w:val="0"/>
        </w:rPr>
        <w:t>é</w:t>
      </w:r>
      <w:r>
        <w:rPr>
          <w:rtl w:val="0"/>
        </w:rPr>
        <w:t xml:space="preserve">tal </w:t>
      </w:r>
      <w:r>
        <w:rPr>
          <w:rtl w:val="0"/>
        </w:rPr>
        <w:t xml:space="preserve">– </w:t>
      </w:r>
      <w:r>
        <w:rPr>
          <w:rtl w:val="0"/>
        </w:rPr>
        <w:t xml:space="preserve">un tissu avec un reflet iridescent, fruit de la recherche de Stone Island </w:t>
      </w:r>
      <w:r>
        <w:rPr>
          <w:rtl w:val="0"/>
        </w:rPr>
        <w:t>– </w:t>
      </w:r>
      <w:r>
        <w:rPr>
          <w:rtl w:val="0"/>
        </w:rPr>
        <w:t>pour les mod</w:t>
      </w:r>
      <w:r>
        <w:rPr>
          <w:rtl w:val="0"/>
        </w:rPr>
        <w:t>è</w:t>
      </w:r>
      <w:r>
        <w:rPr>
          <w:rtl w:val="0"/>
        </w:rPr>
        <w:t>les outdoor, sweatshirts et T-shirts. Par ailleurs, la marque a r</w:t>
      </w:r>
      <w:r>
        <w:rPr>
          <w:rtl w:val="0"/>
        </w:rPr>
        <w:t>é</w:t>
      </w:r>
      <w:r>
        <w:rPr>
          <w:rtl w:val="0"/>
        </w:rPr>
        <w:t xml:space="preserve">cemment ouvert un nouveau magasin phare </w:t>
      </w:r>
      <w:r>
        <w:rPr>
          <w:rtl w:val="0"/>
        </w:rPr>
        <w:t xml:space="preserve">à </w:t>
      </w:r>
      <w:r>
        <w:rPr>
          <w:rtl w:val="0"/>
        </w:rPr>
        <w:t>New York dans SoHo, son 20</w:t>
      </w:r>
      <w:r>
        <w:rPr>
          <w:rStyle w:val="None"/>
          <w:vertAlign w:val="superscript"/>
          <w:rtl w:val="0"/>
          <w:lang w:val="fr-FR"/>
        </w:rPr>
        <w:t>è</w:t>
      </w:r>
      <w:r>
        <w:rPr>
          <w:rStyle w:val="None"/>
          <w:vertAlign w:val="superscript"/>
          <w:rtl w:val="0"/>
          <w:lang w:val="fr-FR"/>
        </w:rPr>
        <w:t xml:space="preserve">me </w:t>
      </w:r>
      <w:r>
        <w:rPr>
          <w:rtl w:val="0"/>
        </w:rPr>
        <w:t>magasin. A c</w:t>
      </w:r>
      <w:r>
        <w:rPr>
          <w:rtl w:val="0"/>
        </w:rPr>
        <w:t>ô</w:t>
      </w:r>
      <w:r>
        <w:rPr>
          <w:rtl w:val="0"/>
        </w:rPr>
        <w:t>t</w:t>
      </w:r>
      <w:r>
        <w:rPr>
          <w:rtl w:val="0"/>
        </w:rPr>
        <w:t xml:space="preserve">é </w:t>
      </w:r>
      <w:r>
        <w:rPr>
          <w:rtl w:val="0"/>
        </w:rPr>
        <w:t>des activit</w:t>
      </w:r>
      <w:r>
        <w:rPr>
          <w:rtl w:val="0"/>
        </w:rPr>
        <w:t>é</w:t>
      </w:r>
      <w:r>
        <w:rPr>
          <w:rtl w:val="0"/>
        </w:rPr>
        <w:t>s de d</w:t>
      </w:r>
      <w:r>
        <w:rPr>
          <w:rtl w:val="0"/>
        </w:rPr>
        <w:t>é</w:t>
      </w:r>
      <w:r>
        <w:rPr>
          <w:rtl w:val="0"/>
        </w:rPr>
        <w:t>tail, il recevra r</w:t>
      </w:r>
      <w:r>
        <w:rPr>
          <w:rtl w:val="0"/>
        </w:rPr>
        <w:t>é</w:t>
      </w:r>
      <w:r>
        <w:rPr>
          <w:rtl w:val="0"/>
        </w:rPr>
        <w:t>guli</w:t>
      </w:r>
      <w:r>
        <w:rPr>
          <w:rtl w:val="0"/>
        </w:rPr>
        <w:t>è</w:t>
      </w:r>
      <w:r>
        <w:rPr>
          <w:rtl w:val="0"/>
        </w:rPr>
        <w:t>rement des installations et performances dans l'espace de pr</w:t>
      </w:r>
      <w:r>
        <w:rPr>
          <w:rtl w:val="0"/>
        </w:rPr>
        <w:t>é</w:t>
      </w:r>
      <w:r>
        <w:rPr>
          <w:rtl w:val="0"/>
        </w:rPr>
        <w:t>sentation Hub.</w:t>
      </w: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"http://www.stoneisland.com"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www.stoneisland.com</w:t>
      </w:r>
      <w:r>
        <w:rPr/>
        <w:fldChar w:fldCharType="end" w:fldLock="0"/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 xml:space="preserve">The Webster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fr-FR"/>
        </w:rPr>
        <w:t>EN PLEINE expANSION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fr-FR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Connu pour sa boutique multimarque de Miami,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The Webster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a annonc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le lancement de son premier magasin sur la C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te Ouest des USA. Cela s'inscrit dans une phase d'expansion : en 2014, le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taillant a ouvert une branche au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Bal Harbour Shops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, et en janvier 2016, un espace de 500 m</w:t>
      </w:r>
      <w:r>
        <w:rPr>
          <w:rStyle w:val="None"/>
          <w:rFonts w:ascii="Times New Roman" w:hAnsi="Times New Roman"/>
          <w:sz w:val="24"/>
          <w:szCs w:val="24"/>
          <w:u w:color="000000"/>
          <w:vertAlign w:val="superscript"/>
          <w:rtl w:val="0"/>
          <w:lang w:val="fr-FR"/>
        </w:rPr>
        <w:t>2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dans le centre commercial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theGalleria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de Houston, au Texas. Aujourd'hui, le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taillant am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ricain iconique annonce une autre ouverture au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South Coast Plaza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en Californie, pour le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but de l'automne 2016. L'offre 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langera des v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tements et accessoires pour l'homme et la femme, dans une vari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de marques, allant de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Azzedine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Ala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ï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 à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Vetements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instrText xml:space="preserve"> HYPERLINK "http://www.thewebster.us"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fr-FR"/>
        </w:rPr>
        <w:t>www.thewebster.us</w:t>
      </w:r>
      <w:r>
        <w:rPr>
          <w:lang w:val="fr-FR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rPr>
          <w:rStyle w:val="None"/>
          <w:b w:val="1"/>
          <w:bCs w:val="1"/>
          <w:caps w:val="1"/>
          <w:kern w:val="2"/>
        </w:rPr>
      </w:pPr>
      <w:r>
        <w:rPr>
          <w:rStyle w:val="None"/>
          <w:b w:val="1"/>
          <w:bCs w:val="1"/>
          <w:caps w:val="1"/>
          <w:kern w:val="2"/>
          <w:rtl w:val="0"/>
          <w:lang w:val="fr-FR"/>
        </w:rPr>
        <w:t xml:space="preserve">Isetan Mitsukoshi </w:t>
      </w:r>
    </w:p>
    <w:p>
      <w:pPr>
        <w:pStyle w:val="Body A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rPr>
          <w:rStyle w:val="None"/>
          <w:caps w:val="1"/>
          <w:kern w:val="2"/>
        </w:rPr>
      </w:pPr>
      <w:r>
        <w:rPr>
          <w:rStyle w:val="None"/>
          <w:caps w:val="1"/>
          <w:kern w:val="2"/>
          <w:rtl w:val="0"/>
          <w:lang w:val="fr-FR"/>
        </w:rPr>
        <w:t xml:space="preserve">OUVERTURE A Kuala Lumpur </w:t>
      </w:r>
    </w:p>
    <w:p>
      <w:pPr>
        <w:pStyle w:val="Body A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rPr>
          <w:rStyle w:val="None"/>
          <w:rFonts w:ascii="Times New Roman" w:cs="Times New Roman" w:hAnsi="Times New Roman" w:eastAsia="Times New Roman"/>
          <w:kern w:val="2"/>
        </w:rPr>
      </w:pPr>
    </w:p>
    <w:p>
      <w:pPr>
        <w:pStyle w:val="Body A"/>
        <w:keepNext w:val="1"/>
        <w:keepLines w:val="1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outlineLvl w:val="2"/>
        <w:rPr>
          <w:rStyle w:val="None"/>
          <w:kern w:val="2"/>
        </w:rPr>
      </w:pPr>
      <w:r>
        <w:rPr>
          <w:rStyle w:val="None"/>
          <w:kern w:val="2"/>
          <w:rtl w:val="0"/>
          <w:lang w:val="fr-FR"/>
        </w:rPr>
        <w:t xml:space="preserve">En octobre, </w:t>
      </w:r>
      <w:r>
        <w:rPr>
          <w:rStyle w:val="None"/>
          <w:b w:val="1"/>
          <w:bCs w:val="1"/>
          <w:kern w:val="2"/>
          <w:rtl w:val="0"/>
          <w:lang w:val="fr-FR"/>
        </w:rPr>
        <w:t xml:space="preserve">Isetan Mitsukoshi </w:t>
      </w:r>
      <w:r>
        <w:rPr>
          <w:rStyle w:val="None"/>
          <w:kern w:val="2"/>
          <w:rtl w:val="0"/>
          <w:lang w:val="fr-FR"/>
        </w:rPr>
        <w:t>ouvrira un nouveau concept store nomm</w:t>
      </w:r>
      <w:r>
        <w:rPr>
          <w:rStyle w:val="None"/>
          <w:kern w:val="2"/>
          <w:rtl w:val="0"/>
          <w:lang w:val="fr-FR"/>
        </w:rPr>
        <w:t xml:space="preserve">é </w:t>
      </w:r>
      <w:r>
        <w:rPr>
          <w:rStyle w:val="None"/>
          <w:b w:val="1"/>
          <w:bCs w:val="1"/>
          <w:kern w:val="2"/>
          <w:rtl w:val="0"/>
          <w:lang w:val="fr-FR"/>
        </w:rPr>
        <w:t>Isetan The Japan Store Kuala Lumpur</w:t>
      </w:r>
      <w:r>
        <w:rPr>
          <w:rStyle w:val="None"/>
          <w:kern w:val="2"/>
          <w:rtl w:val="0"/>
          <w:lang w:val="fr-FR"/>
        </w:rPr>
        <w:t xml:space="preserve">. Le magasin </w:t>
      </w:r>
      <w:r>
        <w:rPr>
          <w:rStyle w:val="None"/>
          <w:b w:val="1"/>
          <w:bCs w:val="1"/>
          <w:kern w:val="2"/>
          <w:rtl w:val="0"/>
          <w:lang w:val="fr-FR"/>
        </w:rPr>
        <w:t>Lot10</w:t>
      </w:r>
      <w:r>
        <w:rPr>
          <w:rStyle w:val="None"/>
          <w:kern w:val="2"/>
          <w:rtl w:val="0"/>
          <w:lang w:val="fr-FR"/>
        </w:rPr>
        <w:t xml:space="preserve"> d'Isetan a </w:t>
      </w:r>
      <w:r>
        <w:rPr>
          <w:rStyle w:val="None"/>
          <w:kern w:val="2"/>
          <w:rtl w:val="0"/>
          <w:lang w:val="fr-FR"/>
        </w:rPr>
        <w:t>é</w:t>
      </w:r>
      <w:r>
        <w:rPr>
          <w:rStyle w:val="None"/>
          <w:kern w:val="2"/>
          <w:rtl w:val="0"/>
          <w:lang w:val="fr-FR"/>
        </w:rPr>
        <w:t>t</w:t>
      </w:r>
      <w:r>
        <w:rPr>
          <w:rStyle w:val="None"/>
          <w:kern w:val="2"/>
          <w:rtl w:val="0"/>
          <w:lang w:val="fr-FR"/>
        </w:rPr>
        <w:t xml:space="preserve">é </w:t>
      </w:r>
      <w:r>
        <w:rPr>
          <w:rStyle w:val="None"/>
          <w:kern w:val="2"/>
          <w:rtl w:val="0"/>
          <w:lang w:val="fr-FR"/>
        </w:rPr>
        <w:t>repens</w:t>
      </w:r>
      <w:r>
        <w:rPr>
          <w:rStyle w:val="None"/>
          <w:kern w:val="2"/>
          <w:rtl w:val="0"/>
          <w:lang w:val="fr-FR"/>
        </w:rPr>
        <w:t xml:space="preserve">é </w:t>
      </w:r>
      <w:r>
        <w:rPr>
          <w:rStyle w:val="None"/>
          <w:kern w:val="2"/>
          <w:rtl w:val="0"/>
          <w:lang w:val="fr-FR"/>
        </w:rPr>
        <w:t>pour cr</w:t>
      </w:r>
      <w:r>
        <w:rPr>
          <w:rStyle w:val="None"/>
          <w:kern w:val="2"/>
          <w:rtl w:val="0"/>
          <w:lang w:val="fr-FR"/>
        </w:rPr>
        <w:t>é</w:t>
      </w:r>
      <w:r>
        <w:rPr>
          <w:rStyle w:val="None"/>
          <w:kern w:val="2"/>
          <w:rtl w:val="0"/>
          <w:lang w:val="fr-FR"/>
        </w:rPr>
        <w:t xml:space="preserve">er un espace de 11 000 </w:t>
      </w:r>
      <w:r>
        <w:rPr>
          <w:rtl w:val="0"/>
          <w:lang w:val="fr-FR"/>
        </w:rPr>
        <w:t>m</w:t>
      </w:r>
      <w:r>
        <w:rPr>
          <w:rStyle w:val="None"/>
          <w:vertAlign w:val="superscript"/>
          <w:rtl w:val="0"/>
          <w:lang w:val="fr-FR"/>
        </w:rPr>
        <w:t>2</w:t>
      </w:r>
      <w:r>
        <w:rPr>
          <w:rtl w:val="0"/>
          <w:lang w:val="fr-FR"/>
        </w:rPr>
        <w:t xml:space="preserve"> </w:t>
      </w:r>
      <w:r>
        <w:rPr>
          <w:rStyle w:val="None"/>
          <w:kern w:val="2"/>
          <w:rtl w:val="0"/>
          <w:lang w:val="fr-FR"/>
        </w:rPr>
        <w:t>sur six niveaux, qui incarne l'esth</w:t>
      </w:r>
      <w:r>
        <w:rPr>
          <w:rStyle w:val="None"/>
          <w:kern w:val="2"/>
          <w:rtl w:val="0"/>
          <w:lang w:val="fr-FR"/>
        </w:rPr>
        <w:t>é</w:t>
      </w:r>
      <w:r>
        <w:rPr>
          <w:rStyle w:val="None"/>
          <w:kern w:val="2"/>
          <w:rtl w:val="0"/>
          <w:lang w:val="fr-FR"/>
        </w:rPr>
        <w:t>tique japonaise. Il pr</w:t>
      </w:r>
      <w:r>
        <w:rPr>
          <w:rStyle w:val="None"/>
          <w:kern w:val="2"/>
          <w:rtl w:val="0"/>
          <w:lang w:val="fr-FR"/>
        </w:rPr>
        <w:t>é</w:t>
      </w:r>
      <w:r>
        <w:rPr>
          <w:rStyle w:val="None"/>
          <w:kern w:val="2"/>
          <w:rtl w:val="0"/>
          <w:lang w:val="fr-FR"/>
        </w:rPr>
        <w:t>sente des produits majoritairement fabriqu</w:t>
      </w:r>
      <w:r>
        <w:rPr>
          <w:rStyle w:val="None"/>
          <w:kern w:val="2"/>
          <w:rtl w:val="0"/>
          <w:lang w:val="fr-FR"/>
        </w:rPr>
        <w:t>é</w:t>
      </w:r>
      <w:r>
        <w:rPr>
          <w:rStyle w:val="None"/>
          <w:kern w:val="2"/>
          <w:rtl w:val="0"/>
          <w:lang w:val="fr-FR"/>
        </w:rPr>
        <w:t>s au Japon, allant de la mode jusqu'aux objets d'art et gadgets. Quelques marques pr</w:t>
      </w:r>
      <w:r>
        <w:rPr>
          <w:rStyle w:val="None"/>
          <w:kern w:val="2"/>
          <w:rtl w:val="0"/>
          <w:lang w:val="fr-FR"/>
        </w:rPr>
        <w:t>é</w:t>
      </w:r>
      <w:r>
        <w:rPr>
          <w:rStyle w:val="None"/>
          <w:kern w:val="2"/>
          <w:rtl w:val="0"/>
          <w:lang w:val="fr-FR"/>
        </w:rPr>
        <w:t xml:space="preserve">sentes sur ce lieu incontournable : </w:t>
      </w:r>
      <w:r>
        <w:rPr>
          <w:rStyle w:val="None"/>
          <w:b w:val="1"/>
          <w:bCs w:val="1"/>
          <w:rtl w:val="0"/>
          <w:lang w:val="fr-FR"/>
        </w:rPr>
        <w:t>Madstore</w:t>
      </w:r>
      <w:r>
        <w:rPr>
          <w:rtl w:val="0"/>
          <w:lang w:val="fr-FR"/>
        </w:rPr>
        <w:t xml:space="preserve"> </w:t>
      </w:r>
      <w:r>
        <w:rPr>
          <w:rStyle w:val="None"/>
          <w:b w:val="1"/>
          <w:bCs w:val="1"/>
          <w:rtl w:val="0"/>
          <w:lang w:val="fr-FR"/>
        </w:rPr>
        <w:t>Undercover</w:t>
      </w:r>
      <w:r>
        <w:rPr>
          <w:rtl w:val="0"/>
          <w:lang w:val="fr-FR"/>
        </w:rPr>
        <w:t xml:space="preserve">, </w:t>
      </w:r>
      <w:r>
        <w:rPr>
          <w:rStyle w:val="None"/>
          <w:b w:val="1"/>
          <w:bCs w:val="1"/>
          <w:rtl w:val="0"/>
          <w:lang w:val="fr-FR"/>
        </w:rPr>
        <w:t>Onitsuka Tiger</w:t>
      </w:r>
      <w:r>
        <w:rPr>
          <w:rtl w:val="0"/>
          <w:lang w:val="fr-FR"/>
        </w:rPr>
        <w:t xml:space="preserve">, </w:t>
      </w:r>
      <w:r>
        <w:rPr>
          <w:rStyle w:val="None"/>
          <w:b w:val="1"/>
          <w:bCs w:val="1"/>
          <w:rtl w:val="0"/>
          <w:lang w:val="fr-FR"/>
        </w:rPr>
        <w:t>Anrealage</w:t>
      </w:r>
      <w:r>
        <w:rPr>
          <w:rtl w:val="0"/>
          <w:lang w:val="fr-FR"/>
        </w:rPr>
        <w:t xml:space="preserve"> et </w:t>
      </w:r>
      <w:r>
        <w:rPr>
          <w:rStyle w:val="None"/>
          <w:b w:val="1"/>
          <w:bCs w:val="1"/>
          <w:rtl w:val="0"/>
          <w:lang w:val="fr-FR"/>
        </w:rPr>
        <w:t>Toga Pulla</w:t>
      </w:r>
      <w:r>
        <w:rPr>
          <w:rtl w:val="0"/>
          <w:lang w:val="fr-FR"/>
        </w:rPr>
        <w:t xml:space="preserve">.  </w:t>
      </w:r>
    </w:p>
    <w:p>
      <w:pPr>
        <w:pStyle w:val="Body A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rPr>
          <w:rStyle w:val="None"/>
          <w:kern w:val="2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"http://thejapanstore.mistore.jp"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fr-FR"/>
        </w:rPr>
        <w:t>http://thejapanstore.mistore.jp</w:t>
      </w:r>
      <w:r>
        <w:rPr/>
        <w:fldChar w:fldCharType="end" w:fldLock="0"/>
      </w:r>
    </w:p>
    <w:p>
      <w:pPr>
        <w:pStyle w:val="Body A"/>
        <w:widowControl w:val="0"/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566"/>
        </w:tabs>
        <w:rPr>
          <w:rStyle w:val="None"/>
          <w:rFonts w:ascii="Times New Roman" w:cs="Times New Roman" w:hAnsi="Times New Roman" w:eastAsia="Times New Roman"/>
          <w:kern w:val="2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 xml:space="preserve">Stella McCartney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fr-FR"/>
        </w:rPr>
        <w:t>LANCEMENT DE L'HOMME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fr-FR"/>
        </w:rPr>
      </w:pP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La designer londonienne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Stella McCartney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 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tend son offre en lan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ant une ligne homme. Cette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tape, longuement anticip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e, a donn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lieu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une formation de la cr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atrice avec un tailleur de Savile Row, et le style est con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u pour des silhouettes minimalistes affirm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es. La ligne, qui comprendra des mod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les sans cuir ni fourrure en respect de l'animal, sera en achat imm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diat pour les acheteurs qui verront la pr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sentation en novembre pour une livraison en 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cembre. La marque a pr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cis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que la collection porterait sur des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“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tenues hors-saison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”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, tout en adh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rant aux engagements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thiques et environnementaux de la marque.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3"/>
          <w:rFonts w:ascii="Times New Roman" w:cs="Times New Roman" w:hAnsi="Times New Roman" w:eastAsia="Times New Roman"/>
          <w:color w:val="0000ff"/>
          <w:u w:val="single" w:color="0000ff"/>
          <w:lang w:val="fr-FR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color w:val="0000ff"/>
          <w:u w:val="single" w:color="0000ff"/>
          <w:lang w:val="fr-FR"/>
        </w:rPr>
        <w:instrText xml:space="preserve"> HYPERLINK "http://www.stellamccartney.com/"</w:instrText>
      </w:r>
      <w:r>
        <w:rPr>
          <w:rStyle w:val="Hyperlink.3"/>
          <w:rFonts w:ascii="Times New Roman" w:cs="Times New Roman" w:hAnsi="Times New Roman" w:eastAsia="Times New Roman"/>
          <w:color w:val="0000ff"/>
          <w:u w:val="single" w:color="0000ff"/>
          <w:lang w:val="fr-FR"/>
        </w:rPr>
        <w:fldChar w:fldCharType="separate" w:fldLock="0"/>
      </w:r>
      <w:r>
        <w:rPr>
          <w:rStyle w:val="Hyperlink.3"/>
          <w:rFonts w:ascii="Times New Roman" w:hAnsi="Times New Roman"/>
          <w:color w:val="0000ff"/>
          <w:u w:val="single" w:color="0000ff"/>
          <w:rtl w:val="0"/>
          <w:lang w:val="fr-FR"/>
        </w:rPr>
        <w:t>www.stellamccartney.com/</w:t>
      </w:r>
      <w:r>
        <w:rPr>
          <w:lang w:val="fr-FR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Normal (Web)"/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after="0"/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fr-FR"/>
        </w:rPr>
        <w:t>Liebeskind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fr-FR"/>
        </w:rPr>
        <w:t>NOUVEAU REGARD SUR LES CHAUSSURES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Pour le P/E 2017,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Liebeskind Berlin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s'est concentr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sur les chaussures. Les six mod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les de sneaker en 15 couleurs sont fabriqu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s dans des mati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res de grande qualit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: le mod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le de base est blanc, noir, ou avec un imprim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opard, l'imprim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le plus tendance de la saison, avec un logo contrast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en peau de veau ou de vache. Les running de Liebeskind sont comme des chaussettes gr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ce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leur tige tiss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e, en noir et blanc, rouge sang, vert palme et bleu outremer. La marque offre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>galement des sandales avec des sangles en cuir, des ballerines avec des semelles souples, des bottes chelsea et des bottines.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fr-FR"/>
        </w:rPr>
        <w:t> 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Style w:val="Hyperlink.3"/>
          <w:rFonts w:ascii="Times New Roman" w:cs="Times New Roman" w:hAnsi="Times New Roman" w:eastAsia="Times New Roman"/>
          <w:color w:val="0000ff"/>
          <w:u w:val="single" w:color="0000ff"/>
          <w:lang w:val="fr-FR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color w:val="0000ff"/>
          <w:u w:val="single" w:color="0000ff"/>
          <w:lang w:val="fr-FR"/>
        </w:rPr>
        <w:instrText xml:space="preserve"> HYPERLINK "http://www.liebeskind-berlin.com"</w:instrText>
      </w:r>
      <w:r>
        <w:rPr>
          <w:rStyle w:val="Hyperlink.3"/>
          <w:rFonts w:ascii="Times New Roman" w:cs="Times New Roman" w:hAnsi="Times New Roman" w:eastAsia="Times New Roman"/>
          <w:color w:val="0000ff"/>
          <w:u w:val="single" w:color="0000ff"/>
          <w:lang w:val="fr-FR"/>
        </w:rPr>
        <w:fldChar w:fldCharType="separate" w:fldLock="0"/>
      </w:r>
      <w:r>
        <w:rPr>
          <w:rStyle w:val="Hyperlink.3"/>
          <w:rFonts w:ascii="Times New Roman" w:hAnsi="Times New Roman"/>
          <w:color w:val="0000ff"/>
          <w:u w:val="single" w:color="0000ff"/>
          <w:rtl w:val="0"/>
          <w:lang w:val="fr-FR"/>
        </w:rPr>
        <w:t>www.liebeskind-berlin.com</w:t>
      </w:r>
      <w:r>
        <w:rPr>
          <w:lang w:val="fr-FR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fr-FR"/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Times New Roman" w:cs="Times New Roman" w:hAnsi="Times New Roman" w:eastAsia="Times New Roman"/>
          <w:sz w:val="24"/>
          <w:szCs w:val="24"/>
          <w:lang w:val="fr-FR"/>
        </w:rPr>
      </w:pP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u w:color="000000"/>
          <w:lang w:val="fr-FR"/>
        </w:rPr>
      </w:pP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u w:color="767676"/>
          <w:shd w:val="clear" w:color="auto" w:fill="ffffff"/>
          <w:rtl w:val="0"/>
          <w:lang w:val="fr-FR"/>
        </w:rPr>
        <w:t>ASOS QUITTE LA ChinE</w:t>
      </w:r>
      <w:r>
        <w:rPr>
          <w:rStyle w:val="None"/>
          <w:rFonts w:ascii="Times New Roman" w:hAnsi="Times New Roman"/>
          <w:caps w:val="1"/>
          <w:sz w:val="24"/>
          <w:szCs w:val="24"/>
          <w:u w:color="767676"/>
          <w:shd w:val="clear" w:color="auto" w:fill="ffffff"/>
          <w:rtl w:val="0"/>
          <w:lang w:val="fr-FR"/>
        </w:rPr>
        <w:t xml:space="preserve"> </w:t>
      </w: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FIN DU SITE LOCAL</w:t>
      </w: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Apr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è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s trois ans et demi d'op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rations en Chine,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Asos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est sorti de ce march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pour se concentrer sur les USA, le Royaume-Uni et l'Europe.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La sur-localisation des produits, la comp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tition sur des discounts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normes et les ventes promotionnelles ont men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 xml:space="preserve">é à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des co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û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ts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lev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s et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des ventes en baisse. Avec Alibaba qui contr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ô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le presque 80% des volumes du e-commerce en Chine, la comp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tition sur les prix du secteur en ligne est ardue. La Chine continuera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à ê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tre servie par le site international d'Asos.  </w:t>
      </w: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fr-FR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instrText xml:space="preserve"> HYPERLINK "http://www.asos.com"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fr-FR"/>
        </w:rPr>
        <w:t>www.asos.com</w:t>
      </w:r>
      <w:r>
        <w:rPr>
          <w:lang w:val="fr-FR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 </w:t>
      </w: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fr-FR"/>
        </w:rPr>
      </w:pP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b w:val="1"/>
          <w:bCs w:val="1"/>
          <w:sz w:val="24"/>
          <w:szCs w:val="24"/>
          <w:u w:color="333333"/>
          <w:shd w:val="clear" w:color="auto" w:fill="ffffff"/>
          <w:lang w:val="fr-FR"/>
        </w:rPr>
      </w:pP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fr-FR"/>
        </w:rPr>
        <w:t>PANTOFOLA D</w:t>
      </w: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u w:color="333333"/>
          <w:shd w:val="clear" w:color="auto" w:fill="ffffff"/>
          <w:rtl w:val="0"/>
          <w:lang w:val="fr-FR"/>
        </w:rPr>
        <w:t>’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333333"/>
          <w:shd w:val="clear" w:color="auto" w:fill="ffffff"/>
          <w:rtl w:val="0"/>
          <w:lang w:val="fr-FR"/>
        </w:rPr>
        <w:t>ORO</w:t>
      </w: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LA 130 ET PLUS</w:t>
      </w: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333333"/>
          <w:shd w:val="clear" w:color="auto" w:fill="ffffff"/>
          <w:lang w:val="fr-FR"/>
        </w:rPr>
      </w:pP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La marque italienne sophistiqu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e de chaussures vient de c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l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brer son 130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vertAlign w:val="superscript"/>
          <w:rtl w:val="0"/>
          <w:lang w:val="fr-FR"/>
        </w:rPr>
        <w:t>è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vertAlign w:val="superscript"/>
          <w:rtl w:val="0"/>
          <w:lang w:val="fr-FR"/>
        </w:rPr>
        <w:t>me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 anniversaire avec un nouveau mod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è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le 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‘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>La 130</w:t>
      </w:r>
      <w:r>
        <w:rPr>
          <w:rStyle w:val="None"/>
          <w:rFonts w:ascii="Times New Roman" w:hAnsi="Times New Roman" w:hint="default"/>
          <w:sz w:val="24"/>
          <w:szCs w:val="24"/>
          <w:u w:color="333333"/>
          <w:shd w:val="clear" w:color="auto" w:fill="ffffff"/>
          <w:rtl w:val="0"/>
          <w:lang w:val="fr-FR"/>
        </w:rPr>
        <w:t>’</w:t>
      </w: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,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inspir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d'une des chaussures de football iconique de 1966. Pour le P/E 2017, les 4 lignes du c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œ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ur de la marque seront retravaill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es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–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training, soccer, basket et chaussures de tennis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– 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avec de la peau d'agneau, de la peau de veau, du microsu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d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, nubuck et nylon, de m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ê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me que de la toile originale des ann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es 1970 produite par l'entreprise historique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Limon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u w:color="000000"/>
          <w:rtl w:val="0"/>
          <w:lang w:val="fr-FR"/>
        </w:rPr>
        <w:t>ta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. Des r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f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rences r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tro subtiles des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‘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60s,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‘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70s et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>‘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80s apparaissent 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travers la collection. Tout est fabriqu</w:t>
      </w:r>
      <w:r>
        <w:rPr>
          <w:rStyle w:val="None"/>
          <w:rFonts w:ascii="Times New Roman" w:hAnsi="Times New Roman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>en Italie.</w:t>
      </w: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None"/>
          <w:rFonts w:ascii="Times New Roman" w:cs="Times New Roman" w:hAnsi="Times New Roman" w:eastAsia="Times New Roman"/>
          <w:sz w:val="24"/>
          <w:szCs w:val="24"/>
          <w:u w:color="000000"/>
          <w:lang w:val="fr-FR"/>
        </w:rPr>
      </w:pP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instrText xml:space="preserve"> HYPERLINK "http://www.pantofoladoro.com"</w:instrText>
      </w:r>
      <w:r>
        <w:rPr>
          <w:rStyle w:val="Hyperlink.1"/>
          <w:rFonts w:ascii="Times New Roman" w:cs="Times New Roman" w:hAnsi="Times New Roman" w:eastAsia="Times New Roman"/>
          <w:color w:val="000000"/>
          <w:sz w:val="24"/>
          <w:szCs w:val="24"/>
          <w:u w:val="single" w:color="000000"/>
          <w:lang w:val="fr-FR"/>
        </w:rPr>
        <w:fldChar w:fldCharType="separate" w:fldLock="0"/>
      </w:r>
      <w:r>
        <w:rPr>
          <w:rStyle w:val="Hyperlink.1"/>
          <w:rFonts w:ascii="Times New Roman" w:hAnsi="Times New Roman"/>
          <w:color w:val="000000"/>
          <w:sz w:val="24"/>
          <w:szCs w:val="24"/>
          <w:u w:val="single" w:color="000000"/>
          <w:rtl w:val="0"/>
          <w:lang w:val="fr-FR"/>
        </w:rPr>
        <w:t>http://www.pantofoladoro.com</w:t>
      </w:r>
      <w:r>
        <w:rPr>
          <w:lang w:val="fr-FR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u w:color="000000"/>
          <w:rtl w:val="0"/>
          <w:lang w:val="fr-FR"/>
        </w:rPr>
        <w:t xml:space="preserve"> </w:t>
      </w:r>
    </w:p>
    <w:p>
      <w:pPr>
        <w:pStyle w:val="Body A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  <w:r>
        <w:rPr>
          <w:rStyle w:val="None"/>
          <w:rFonts w:ascii="Times New Roman" w:hAnsi="Times New Roman"/>
          <w:sz w:val="24"/>
          <w:szCs w:val="24"/>
          <w:u w:color="333333"/>
          <w:shd w:val="clear" w:color="auto" w:fill="ffffff"/>
          <w:rtl w:val="0"/>
          <w:lang w:val="fr-FR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00"/>
      <w:u w:val="single" w:color="000000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olor w:val="000000"/>
      <w:sz w:val="24"/>
      <w:szCs w:val="24"/>
      <w:u w:val="single" w:color="000000"/>
      <w:lang w:val="fr-FR"/>
    </w:rPr>
  </w:style>
  <w:style w:type="character" w:styleId="Hyperlink.2">
    <w:name w:val="Hyperlink.2"/>
    <w:basedOn w:val="None"/>
    <w:next w:val="Hyperlink.2"/>
    <w:rPr>
      <w:color w:val="000000"/>
      <w:kern w:val="2"/>
      <w:u w:val="single" w:color="000000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color w:val="0000ff"/>
      <w:u w:val="single" w:color="0000ff"/>
      <w:lang w:val="fr-FR"/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