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widowControl w:val="false"/>
        <w:shd w:val="clear" w:color="auto" w:fill="FFFFFF"/>
        <w:tabs>
          <w:tab w:val="left" w:pos="220" w:leader="none"/>
          <w:tab w:val="left" w:pos="720" w:leader="none"/>
        </w:tabs>
        <w:rPr>
          <w:rFonts w:ascii="Times New Roman" w:hAnsi="Times New Roman" w:eastAsia="ヒラギノ角ゴ Pro W3"/>
          <w:lang w:val="en-GB"/>
        </w:rPr>
      </w:pPr>
      <w:r>
        <w:rPr>
          <w:rFonts w:eastAsia="ヒラギノ角ゴ Pro W3" w:ascii="Times New Roman" w:hAnsi="Times New Roman"/>
          <w:color w:val="000000"/>
          <w:lang w:val="en-GB"/>
        </w:rPr>
        <w:t xml:space="preserve">ACCESSORY REPORT </w:t>
      </w:r>
    </w:p>
    <w:p>
      <w:pPr>
        <w:pStyle w:val="Body"/>
        <w:widowControl w:val="false"/>
        <w:shd w:val="clear" w:color="auto" w:fill="FFFFFF"/>
        <w:tabs>
          <w:tab w:val="left" w:pos="220" w:leader="none"/>
          <w:tab w:val="left" w:pos="720" w:leader="none"/>
        </w:tabs>
        <w:rPr>
          <w:rFonts w:ascii="Times New Roman" w:hAnsi="Times New Roman" w:eastAsia="ヒラギノ角ゴ Pro W3"/>
          <w:lang w:val="en-GB"/>
        </w:rPr>
      </w:pPr>
      <w:r>
        <w:rPr>
          <w:rFonts w:ascii="Times New Roman" w:hAnsi="Times New Roman" w:eastAsia="ヒラギノ角ゴ Pro W3"/>
          <w:color w:val="000000"/>
          <w:lang w:val="en-GB"/>
        </w:rPr>
        <w:t>アクセサリーレポート</w:t>
      </w:r>
    </w:p>
    <w:p>
      <w:pPr>
        <w:pStyle w:val="Body"/>
        <w:widowControl w:val="false"/>
        <w:shd w:val="clear" w:color="auto" w:fill="FFFFFF"/>
        <w:tabs>
          <w:tab w:val="left" w:pos="220" w:leader="none"/>
          <w:tab w:val="left" w:pos="720" w:leader="none"/>
        </w:tabs>
        <w:rPr>
          <w:rFonts w:ascii="Times New Roman" w:hAnsi="Times New Roman" w:eastAsia="ヒラギノ角ゴ Pro W3" w:cs="Times New Roman"/>
          <w:color w:val="000000"/>
          <w:lang w:val="en-GB"/>
        </w:rPr>
      </w:pPr>
      <w:r>
        <w:rPr>
          <w:rFonts w:eastAsia="ヒラギノ角ゴ Pro W3" w:cs="Times New Roman" w:ascii="Times New Roman" w:hAnsi="Times New Roman"/>
          <w:color w:val="000000"/>
          <w:lang w:val="en-GB"/>
        </w:rPr>
      </w:r>
    </w:p>
    <w:p>
      <w:pPr>
        <w:pStyle w:val="Body"/>
        <w:widowControl w:val="false"/>
        <w:shd w:val="clear" w:color="auto" w:fill="FFFFFF"/>
        <w:tabs>
          <w:tab w:val="left" w:pos="220" w:leader="none"/>
          <w:tab w:val="left" w:pos="720" w:leader="none"/>
        </w:tabs>
        <w:rPr>
          <w:rFonts w:ascii="Times New Roman" w:hAnsi="Times New Roman" w:eastAsia="ヒラギノ角ゴ Pro W3"/>
          <w:lang w:val="en-GB"/>
        </w:rPr>
      </w:pPr>
      <w:r>
        <w:rPr>
          <w:rFonts w:eastAsia="ヒラギノ角ゴ Pro W3" w:ascii="Times New Roman" w:hAnsi="Times New Roman"/>
          <w:b/>
          <w:bCs/>
          <w:color w:val="000000"/>
          <w:lang w:val="en-GB"/>
        </w:rPr>
        <w:t>GRAPHIC DETAIL</w:t>
      </w:r>
    </w:p>
    <w:p>
      <w:pPr>
        <w:pStyle w:val="Body"/>
        <w:widowControl w:val="false"/>
        <w:shd w:val="clear" w:color="auto" w:fill="FFFFFF"/>
        <w:tabs>
          <w:tab w:val="left" w:pos="220" w:leader="none"/>
          <w:tab w:val="left" w:pos="720" w:leader="none"/>
        </w:tabs>
        <w:rPr>
          <w:rFonts w:eastAsia="ヒラギノ角ゴ Pro W3"/>
        </w:rPr>
      </w:pPr>
      <w:r>
        <w:rPr>
          <w:rFonts w:ascii="Times New Roman" w:hAnsi="Times New Roman" w:eastAsia="ヒラギノ角ゴ Pro W3"/>
          <w:b/>
          <w:bCs/>
          <w:color w:val="000000"/>
          <w:lang w:val="en-GB"/>
        </w:rPr>
        <w:t>バッグは</w:t>
      </w:r>
      <w:bookmarkStart w:id="0" w:name="_GoBack"/>
      <w:bookmarkEnd w:id="0"/>
      <w:r>
        <w:rPr>
          <w:rFonts w:ascii="Times New Roman" w:hAnsi="Times New Roman" w:eastAsia="ヒラギノ角ゴ Pro W3"/>
          <w:b/>
          <w:bCs/>
          <w:color w:val="000000"/>
          <w:lang w:val="en-GB"/>
        </w:rPr>
        <w:t>グラフィカルに</w:t>
      </w:r>
    </w:p>
    <w:p>
      <w:pPr>
        <w:pStyle w:val="Body"/>
        <w:widowControl w:val="false"/>
        <w:shd w:val="clear" w:color="auto" w:fill="FFFFFF"/>
        <w:tabs>
          <w:tab w:val="left" w:pos="220" w:leader="none"/>
          <w:tab w:val="left" w:pos="720" w:leader="none"/>
        </w:tabs>
        <w:rPr>
          <w:rFonts w:ascii="Times New Roman" w:hAnsi="Times New Roman" w:eastAsia="ヒラギノ角ゴ Pro W3" w:cs="Times New Roman"/>
          <w:b/>
          <w:b/>
          <w:bCs/>
          <w:color w:val="000000"/>
          <w:lang w:val="en-GB"/>
        </w:rPr>
      </w:pPr>
      <w:r>
        <w:rPr>
          <w:rFonts w:eastAsia="ヒラギノ角ゴ Pro W3" w:cs="Times New Roman" w:ascii="Times New Roman" w:hAnsi="Times New Roman"/>
          <w:b/>
          <w:bCs/>
          <w:color w:val="000000"/>
          <w:lang w:val="en-GB"/>
        </w:rPr>
      </w:r>
    </w:p>
    <w:p>
      <w:pPr>
        <w:pStyle w:val="Body"/>
        <w:widowControl w:val="false"/>
        <w:shd w:val="clear" w:color="auto" w:fill="FFFFFF"/>
        <w:tabs>
          <w:tab w:val="left" w:pos="220" w:leader="none"/>
          <w:tab w:val="left" w:pos="720" w:leader="none"/>
        </w:tabs>
        <w:rPr>
          <w:rFonts w:ascii="Times New Roman" w:hAnsi="Times New Roman" w:eastAsia="ヒラギノ角ゴ Pro W3"/>
          <w:lang w:val="en-GB"/>
        </w:rPr>
      </w:pPr>
      <w:r>
        <w:rPr>
          <w:rFonts w:eastAsia="ヒラギノ角ゴ Pro W3" w:ascii="Times New Roman" w:hAnsi="Times New Roman"/>
          <w:color w:val="000000"/>
          <w:lang w:val="en-GB"/>
        </w:rPr>
        <w:t>Tjitske Storm</w:t>
      </w:r>
    </w:p>
    <w:p>
      <w:pPr>
        <w:pStyle w:val="Body"/>
        <w:widowControl w:val="false"/>
        <w:shd w:val="clear" w:color="auto" w:fill="FFFFFF"/>
        <w:tabs>
          <w:tab w:val="left" w:pos="220" w:leader="none"/>
          <w:tab w:val="left" w:pos="720" w:leader="none"/>
        </w:tabs>
        <w:rPr>
          <w:rFonts w:ascii="Times New Roman" w:hAnsi="Times New Roman" w:eastAsia="ヒラギノ角ゴ Pro W3" w:cs="Times New Roman"/>
          <w:color w:val="000000"/>
          <w:lang w:val="en-GB"/>
        </w:rPr>
      </w:pPr>
      <w:r>
        <w:rPr>
          <w:rFonts w:eastAsia="ヒラギノ角ゴ Pro W3" w:cs="Times New Roman" w:ascii="Times New Roman" w:hAnsi="Times New Roman"/>
          <w:color w:val="000000"/>
          <w:lang w:val="en-GB"/>
        </w:rPr>
      </w:r>
    </w:p>
    <w:p>
      <w:pPr>
        <w:pStyle w:val="Body"/>
        <w:widowControl w:val="false"/>
        <w:shd w:val="clear" w:color="auto" w:fill="FFFFFF"/>
        <w:tabs>
          <w:tab w:val="left" w:pos="220" w:leader="none"/>
          <w:tab w:val="left" w:pos="720" w:leader="none"/>
        </w:tabs>
        <w:rPr>
          <w:rFonts w:eastAsia="ヒラギノ角ゴ Pro W3"/>
        </w:rPr>
      </w:pPr>
      <w:r>
        <w:rPr>
          <w:rFonts w:eastAsia="ヒラギノ角ゴ Pro W3" w:ascii="Times New Roman" w:hAnsi="Times New Roman"/>
          <w:color w:val="000000"/>
          <w:lang w:val="en-GB"/>
        </w:rPr>
        <w:t>STRONG GEOMETRIC SHAPES AND/OR BOLD SHADES: NEXT SEASON’S BAGS ARE STRIKING AS EVER</w:t>
      </w:r>
    </w:p>
    <w:p>
      <w:pPr>
        <w:pStyle w:val="Body"/>
        <w:widowControl w:val="false"/>
        <w:shd w:val="clear" w:color="auto" w:fill="FFFFFF"/>
        <w:tabs>
          <w:tab w:val="left" w:pos="220" w:leader="none"/>
          <w:tab w:val="left" w:pos="720" w:leader="none"/>
        </w:tabs>
        <w:rPr>
          <w:rFonts w:eastAsia="ヒラギノ角ゴ Pro W3"/>
        </w:rPr>
      </w:pPr>
      <w:r>
        <w:rPr>
          <w:rFonts w:ascii="Times New Roman" w:hAnsi="Times New Roman" w:eastAsia="ヒラギノ角ゴ Pro W3"/>
          <w:color w:val="000000"/>
          <w:lang w:val="en-GB"/>
        </w:rPr>
        <w:t>インパクトのある幾何学的なフォルムや大胆な色合い。次シーズンに登場するバッグは、これまでになく目を楽しませてくれる。</w:t>
      </w:r>
    </w:p>
    <w:p>
      <w:pPr>
        <w:pStyle w:val="Body"/>
        <w:widowControl w:val="false"/>
        <w:shd w:val="clear" w:color="auto" w:fill="FFFFFF"/>
        <w:tabs>
          <w:tab w:val="left" w:pos="220" w:leader="none"/>
          <w:tab w:val="left" w:pos="720" w:leader="none"/>
        </w:tabs>
        <w:rPr>
          <w:rFonts w:ascii="Times New Roman" w:hAnsi="Times New Roman" w:eastAsia="ヒラギノ角ゴ Pro W3"/>
          <w:color w:val="000000"/>
          <w:lang w:val="en-GB"/>
        </w:rPr>
      </w:pPr>
      <w:r>
        <w:rPr>
          <w:rFonts w:eastAsia="ヒラギノ角ゴ Pro W3" w:ascii="Times New Roman" w:hAnsi="Times New Roman"/>
          <w:color w:val="000000"/>
          <w:lang w:val="en-GB"/>
        </w:rPr>
      </w:r>
    </w:p>
    <w:p>
      <w:pPr>
        <w:pStyle w:val="Body"/>
        <w:widowControl w:val="false"/>
        <w:shd w:val="clear" w:color="auto" w:fill="FFFFFF"/>
        <w:tabs>
          <w:tab w:val="left" w:pos="220" w:leader="none"/>
          <w:tab w:val="left" w:pos="720" w:leader="none"/>
        </w:tabs>
        <w:rPr>
          <w:rFonts w:eastAsia="ヒラギノ角ゴ Pro W3"/>
        </w:rPr>
      </w:pPr>
      <w:r>
        <w:rPr>
          <w:rFonts w:eastAsia="ヒラギノ角ゴ Pro W3" w:ascii="Times New Roman" w:hAnsi="Times New Roman"/>
          <w:color w:val="000000"/>
          <w:lang w:val="en-GB"/>
        </w:rPr>
        <w:t xml:space="preserve">For S/S 2017, both well-known premium brands and smaller designer labels use geometry as the starting point for their bag collections. Strong shapes are mixed with playful elements and bright primary colors, or used to represent cultural and nomadic references. </w:t>
      </w:r>
    </w:p>
    <w:p>
      <w:pPr>
        <w:pStyle w:val="Body"/>
        <w:widowControl w:val="false"/>
        <w:shd w:val="clear" w:color="auto" w:fill="FFFFFF"/>
        <w:tabs>
          <w:tab w:val="left" w:pos="220" w:leader="none"/>
          <w:tab w:val="left" w:pos="720" w:leader="none"/>
        </w:tabs>
        <w:rPr>
          <w:rFonts w:eastAsia="ヒラギノ角ゴ Pro W3"/>
        </w:rPr>
      </w:pPr>
      <w:r>
        <w:rPr>
          <w:rFonts w:ascii="Times New Roman" w:hAnsi="Times New Roman" w:eastAsia="ヒラギノ角ゴ Pro W3"/>
          <w:color w:val="000000"/>
          <w:lang w:val="en-GB"/>
        </w:rPr>
        <w:t>有名高級ブランドも小規模のデザイナーブランドも、</w:t>
      </w:r>
      <w:r>
        <w:rPr>
          <w:rFonts w:eastAsia="ヒラギノ角ゴ Pro W3" w:ascii="Times New Roman" w:hAnsi="Times New Roman"/>
          <w:color w:val="000000"/>
          <w:lang w:val="en-GB"/>
        </w:rPr>
        <w:t>2017</w:t>
      </w:r>
      <w:r>
        <w:rPr>
          <w:rFonts w:ascii="Times New Roman" w:hAnsi="Times New Roman" w:eastAsia="ヒラギノ角ゴ Pro W3"/>
          <w:color w:val="000000"/>
          <w:lang w:val="en-GB"/>
        </w:rPr>
        <w:t>年春夏のバッグコレクションでは幾何学的なデザインを採用している。インパクトのあるシルエットに遊び心ある要素や鮮やかな原色を組み合わせたり、文化的で民族的なムードを表現したりするために使っていた。</w:t>
      </w:r>
    </w:p>
    <w:p>
      <w:pPr>
        <w:pStyle w:val="Body"/>
        <w:widowControl w:val="false"/>
        <w:shd w:val="clear" w:color="auto" w:fill="FFFFFF"/>
        <w:tabs>
          <w:tab w:val="left" w:pos="220" w:leader="none"/>
          <w:tab w:val="left" w:pos="720" w:leader="none"/>
        </w:tabs>
        <w:rPr>
          <w:rFonts w:ascii="Times New Roman" w:hAnsi="Times New Roman" w:eastAsia="ヒラギノ角ゴ Pro W3" w:cs="Times New Roman"/>
          <w:color w:val="000000"/>
          <w:lang w:val="en-GB"/>
        </w:rPr>
      </w:pPr>
      <w:r>
        <w:rPr>
          <w:rFonts w:eastAsia="ヒラギノ角ゴ Pro W3" w:cs="Times New Roman" w:ascii="Times New Roman" w:hAnsi="Times New Roman"/>
          <w:color w:val="000000"/>
          <w:lang w:val="en-GB"/>
        </w:rPr>
      </w:r>
    </w:p>
    <w:p>
      <w:pPr>
        <w:pStyle w:val="Body"/>
        <w:widowControl w:val="false"/>
        <w:shd w:val="clear" w:color="auto" w:fill="FFFFFF"/>
        <w:spacing w:before="0" w:after="160"/>
        <w:rPr>
          <w:rFonts w:eastAsia="ヒラギノ角ゴ Pro W3"/>
        </w:rPr>
      </w:pPr>
      <w:r>
        <w:rPr>
          <w:rFonts w:eastAsia="ヒラギノ角ゴ Pro W3" w:ascii="Times New Roman" w:hAnsi="Times New Roman"/>
          <w:color w:val="000000"/>
          <w:lang w:val="en-GB"/>
        </w:rPr>
        <w:t xml:space="preserve">Emerging label </w:t>
      </w:r>
      <w:r>
        <w:rPr>
          <w:rFonts w:eastAsia="ヒラギノ角ゴ Pro W3" w:ascii="Times New Roman" w:hAnsi="Times New Roman"/>
          <w:b/>
          <w:bCs/>
          <w:color w:val="000000"/>
          <w:lang w:val="en-GB"/>
        </w:rPr>
        <w:t xml:space="preserve">LAURAFED </w:t>
      </w:r>
      <w:r>
        <w:rPr>
          <w:rFonts w:eastAsia="ヒラギノ角ゴ Pro W3" w:ascii="Times New Roman" w:hAnsi="Times New Roman"/>
          <w:color w:val="000000"/>
          <w:lang w:val="en-GB"/>
        </w:rPr>
        <w:t>takes inspiration from the Golden Ratio</w:t>
      </w:r>
      <w:r>
        <w:rPr>
          <w:rFonts w:eastAsia="ヒラギノ角ゴ Pro W3" w:ascii="Times New Roman" w:hAnsi="Times New Roman"/>
          <w:i/>
          <w:iCs/>
          <w:color w:val="000000"/>
          <w:lang w:val="en-GB"/>
        </w:rPr>
        <w:t xml:space="preserve"> </w:t>
      </w:r>
      <w:r>
        <w:rPr>
          <w:rFonts w:eastAsia="ヒラギノ角ゴ Pro W3" w:ascii="Times New Roman" w:hAnsi="Times New Roman"/>
          <w:color w:val="000000"/>
          <w:lang w:val="en-GB"/>
        </w:rPr>
        <w:t xml:space="preserve">and natural forms for their ‘Golden Identity’ collection. Shapes from the underwater world, such as the Nautilus shell, appear in abstract patterns, while golden embellishments reflect the glamour crucial to the brand’s identity. Similarly, </w:t>
      </w:r>
      <w:r>
        <w:rPr>
          <w:rFonts w:eastAsia="ヒラギノ角ゴ Pro W3" w:ascii="Times New Roman" w:hAnsi="Times New Roman"/>
          <w:b/>
          <w:bCs/>
          <w:color w:val="000000"/>
          <w:lang w:val="en-GB"/>
        </w:rPr>
        <w:t xml:space="preserve">Quattromani </w:t>
      </w:r>
      <w:r>
        <w:rPr>
          <w:rFonts w:eastAsia="ヒラギノ角ゴ Pro W3" w:ascii="Times New Roman" w:hAnsi="Times New Roman"/>
          <w:color w:val="000000"/>
          <w:lang w:val="en-GB"/>
        </w:rPr>
        <w:t>mixes bold geometry with the elegance of gold in their new accessories line. Assertive reds, yellows and blues are mixed with black and white, while angular shapes and metallic details add a playful but luxurious contrast.</w:t>
      </w:r>
    </w:p>
    <w:p>
      <w:pPr>
        <w:pStyle w:val="Body"/>
        <w:widowControl w:val="false"/>
        <w:shd w:val="clear" w:color="auto" w:fill="FFFFFF"/>
        <w:spacing w:before="0" w:after="160"/>
        <w:rPr>
          <w:rFonts w:eastAsia="ヒラギノ角ゴ Pro W3"/>
        </w:rPr>
      </w:pPr>
      <w:r>
        <w:rPr>
          <w:rFonts w:ascii="Times New Roman" w:hAnsi="Times New Roman" w:eastAsia="ヒラギノ角ゴ Pro W3"/>
          <w:color w:val="000000"/>
          <w:lang w:val="en-GB"/>
        </w:rPr>
        <w:t xml:space="preserve">新進ブランドの </w:t>
      </w:r>
      <w:r>
        <w:rPr>
          <w:rFonts w:eastAsia="ヒラギノ角ゴ Pro W3" w:ascii="Times New Roman" w:hAnsi="Times New Roman"/>
          <w:b/>
          <w:bCs/>
          <w:color w:val="000000"/>
          <w:lang w:val="en-GB"/>
        </w:rPr>
        <w:t>LAURAFED</w:t>
      </w:r>
      <w:r>
        <w:rPr>
          <w:rFonts w:ascii="Times New Roman" w:hAnsi="Times New Roman" w:eastAsia="ヒラギノ角ゴ Pro W3"/>
          <w:color w:val="000000"/>
          <w:lang w:val="en-GB"/>
        </w:rPr>
        <w:t>は、</w:t>
      </w:r>
      <w:r>
        <w:rPr>
          <w:rFonts w:eastAsia="ヒラギノ角ゴ Pro W3" w:ascii="Times New Roman" w:hAnsi="Times New Roman"/>
          <w:color w:val="000000"/>
          <w:lang w:val="en-GB"/>
        </w:rPr>
        <w:t>Golden Identity</w:t>
      </w:r>
      <w:r>
        <w:rPr>
          <w:rFonts w:ascii="Times New Roman" w:hAnsi="Times New Roman" w:eastAsia="ヒラギノ角ゴ Pro W3"/>
          <w:color w:val="000000"/>
          <w:lang w:val="en-GB"/>
        </w:rPr>
        <w:t xml:space="preserve">と題したコレクションで、黄金比と自然界に見られる様々な形からインスピレーションを引き出していた。オウムガイのような水中生物の形が抽象的なパターンとなって登場したり、金の装飾がブランドのアイデンティティに欠かすことのできないグラマラスさを表現していた。同様に、 </w:t>
      </w:r>
      <w:r>
        <w:rPr>
          <w:rFonts w:eastAsia="ヒラギノ角ゴ Pro W3" w:ascii="Times New Roman" w:hAnsi="Times New Roman"/>
          <w:b/>
          <w:bCs/>
          <w:color w:val="000000"/>
          <w:lang w:val="en-GB"/>
        </w:rPr>
        <w:t>Quattromani</w:t>
      </w:r>
      <w:r>
        <w:rPr>
          <w:rFonts w:ascii="Times New Roman" w:hAnsi="Times New Roman" w:eastAsia="ヒラギノ角ゴ Pro W3"/>
          <w:color w:val="000000"/>
          <w:lang w:val="en-GB"/>
        </w:rPr>
        <w:t>も新しいアクセサリーラインで大胆な幾何学模様とエレガントなゴールドの組み合わせを楽しんでいた。主張の強いレッド、イエロー、ブルーを、ブラックやホワイトと組み合わせながら、角ばったフォルムとメタリックなディテールで、プレイフルでありながら高級感を感じさせるコントラストを作り出していた。</w:t>
      </w:r>
    </w:p>
    <w:p>
      <w:pPr>
        <w:pStyle w:val="Body"/>
        <w:widowControl w:val="false"/>
        <w:shd w:val="clear" w:color="auto" w:fill="FFFFFF"/>
        <w:spacing w:before="0" w:after="160"/>
        <w:rPr>
          <w:rFonts w:eastAsia="ヒラギノ角ゴ Pro W3"/>
        </w:rPr>
      </w:pPr>
      <w:r>
        <w:rPr>
          <w:rFonts w:eastAsia="ヒラギノ角ゴ Pro W3" w:ascii="Times New Roman" w:hAnsi="Times New Roman"/>
          <w:color w:val="000000"/>
          <w:lang w:val="en-GB"/>
        </w:rPr>
        <w:t xml:space="preserve">Designer </w:t>
      </w:r>
      <w:r>
        <w:rPr>
          <w:rFonts w:eastAsia="ヒラギノ角ゴ Pro W3" w:ascii="Times New Roman" w:hAnsi="Times New Roman"/>
          <w:b/>
          <w:bCs/>
          <w:color w:val="000000"/>
          <w:lang w:val="en-GB"/>
        </w:rPr>
        <w:t xml:space="preserve">Irma Cipolletta </w:t>
      </w:r>
      <w:r>
        <w:rPr>
          <w:rFonts w:eastAsia="ヒラギノ角ゴ Pro W3" w:ascii="Times New Roman" w:hAnsi="Times New Roman"/>
          <w:color w:val="000000"/>
          <w:lang w:val="en-GB"/>
        </w:rPr>
        <w:t>is inspired by the kinetic art of</w:t>
      </w:r>
      <w:r>
        <w:rPr>
          <w:rFonts w:eastAsia="ヒラギノ角ゴ Pro W3" w:ascii="Times New Roman" w:hAnsi="Times New Roman"/>
          <w:b/>
          <w:bCs/>
          <w:color w:val="000000"/>
          <w:lang w:val="en-GB"/>
        </w:rPr>
        <w:t xml:space="preserve"> </w:t>
      </w:r>
      <w:r>
        <w:rPr>
          <w:rFonts w:eastAsia="ヒラギノ角ゴ Pro W3" w:ascii="Times New Roman" w:hAnsi="Times New Roman"/>
          <w:color w:val="000000"/>
          <w:lang w:val="en-GB"/>
        </w:rPr>
        <w:t>Alexander Calder</w:t>
      </w:r>
      <w:r>
        <w:rPr>
          <w:rFonts w:eastAsia="ヒラギノ角ゴ Pro W3" w:ascii="Times New Roman" w:hAnsi="Times New Roman"/>
          <w:b/>
          <w:bCs/>
          <w:color w:val="000000"/>
          <w:lang w:val="en-GB"/>
        </w:rPr>
        <w:t xml:space="preserve">. </w:t>
      </w:r>
      <w:r>
        <w:rPr>
          <w:rFonts w:eastAsia="ヒラギノ角ゴ Pro W3" w:ascii="Times New Roman" w:hAnsi="Times New Roman"/>
          <w:color w:val="000000"/>
          <w:lang w:val="en-GB"/>
        </w:rPr>
        <w:t xml:space="preserve">She uses the image of the triangle, cut and multiplied, as a base for her designs. Perhaps the most rigorous exercise in geometry is seen within the ‘Poliedrica’ collection by </w:t>
      </w:r>
      <w:r>
        <w:rPr>
          <w:rFonts w:eastAsia="ヒラギノ角ゴ Pro W3" w:ascii="Times New Roman" w:hAnsi="Times New Roman"/>
          <w:b/>
          <w:bCs/>
          <w:color w:val="000000"/>
          <w:lang w:val="en-GB"/>
        </w:rPr>
        <w:t xml:space="preserve">ANIMAdVERTE, </w:t>
      </w:r>
      <w:r>
        <w:rPr>
          <w:rFonts w:eastAsia="ヒラギノ角ゴ Pro W3" w:ascii="Times New Roman" w:hAnsi="Times New Roman"/>
          <w:color w:val="000000"/>
          <w:lang w:val="en-GB"/>
        </w:rPr>
        <w:t xml:space="preserve">which also juxtaposes polished and rough materials. Handmade in Italy, bags by this label are convertible and can be folded flat, underlining the multi-functional simplicity of basic shapes. </w:t>
      </w:r>
    </w:p>
    <w:p>
      <w:pPr>
        <w:pStyle w:val="Body"/>
        <w:widowControl w:val="false"/>
        <w:shd w:val="clear" w:color="auto" w:fill="FFFFFF"/>
        <w:spacing w:before="0" w:after="160"/>
        <w:rPr>
          <w:rFonts w:eastAsia="ヒラギノ角ゴ Pro W3"/>
        </w:rPr>
      </w:pPr>
      <w:r>
        <w:rPr>
          <w:rFonts w:ascii="Times New Roman" w:hAnsi="Times New Roman" w:eastAsia="ヒラギノ角ゴ Pro W3"/>
          <w:color w:val="000000"/>
          <w:lang w:val="en-GB"/>
        </w:rPr>
        <w:t xml:space="preserve">一方、デザイナーの </w:t>
      </w:r>
      <w:r>
        <w:rPr>
          <w:rFonts w:eastAsia="ヒラギノ角ゴ Pro W3" w:ascii="Times New Roman" w:hAnsi="Times New Roman"/>
          <w:b/>
          <w:bCs/>
          <w:color w:val="000000"/>
          <w:lang w:val="en-GB"/>
        </w:rPr>
        <w:t>Irma Cipolletta</w:t>
      </w:r>
      <w:r>
        <w:rPr>
          <w:rFonts w:ascii="Times New Roman" w:hAnsi="Times New Roman" w:eastAsia="ヒラギノ角ゴ Pro W3"/>
          <w:color w:val="000000"/>
          <w:lang w:val="en-GB"/>
        </w:rPr>
        <w:t>（イヤマ・チポレッタ）は、アレクサンダー・カルダー のキネティックアートにインスピレーションを得ていた。彼女は三角形のイメージを使い、それを切り取ったり複製したりしながら、デザインのベースを作り上げていた。最も厳密な幾何学模様の“実験”といえば恐らく、加工した素材と未加工の素材を大胆に並置した</w:t>
      </w:r>
      <w:r>
        <w:rPr>
          <w:rFonts w:eastAsia="ヒラギノ角ゴ Pro W3" w:ascii="Times New Roman" w:hAnsi="Times New Roman"/>
          <w:b/>
          <w:bCs/>
          <w:color w:val="000000"/>
          <w:lang w:val="en-GB"/>
        </w:rPr>
        <w:t>ANIMAdVERTE</w:t>
      </w:r>
      <w:r>
        <w:rPr>
          <w:rFonts w:ascii="Times New Roman" w:hAnsi="Times New Roman" w:eastAsia="ヒラギノ角ゴ Pro W3"/>
          <w:color w:val="000000"/>
          <w:lang w:val="en-GB"/>
        </w:rPr>
        <w:t>の</w:t>
      </w:r>
      <w:r>
        <w:rPr>
          <w:rFonts w:eastAsia="ヒラギノ角ゴ Pro W3" w:ascii="Times New Roman" w:hAnsi="Times New Roman"/>
          <w:color w:val="000000"/>
          <w:lang w:val="en-GB"/>
        </w:rPr>
        <w:t>Poliedrica</w:t>
      </w:r>
      <w:r>
        <w:rPr>
          <w:rFonts w:ascii="Times New Roman" w:hAnsi="Times New Roman" w:eastAsia="ヒラギノ角ゴ Pro W3"/>
          <w:color w:val="000000"/>
          <w:lang w:val="en-GB"/>
        </w:rPr>
        <w:t>コレクションが挙げられるだろう。イタリアでハンドメイドで生産されたこのバッグは、コンバーチブルな構造が特徴。ベーシックなフォルムながら機能的なシンプルさが強調され、フラットに折りたたむこともできるデザインだ。</w:t>
      </w:r>
    </w:p>
    <w:p>
      <w:pPr>
        <w:pStyle w:val="Body"/>
        <w:widowControl w:val="false"/>
        <w:shd w:val="clear" w:color="auto" w:fill="FFFFFF"/>
        <w:rPr>
          <w:rFonts w:eastAsia="ヒラギノ角ゴ Pro W3"/>
        </w:rPr>
      </w:pPr>
      <w:r>
        <w:rPr>
          <w:rFonts w:eastAsia="ヒラギノ角ゴ Pro W3" w:ascii="Times New Roman" w:hAnsi="Times New Roman"/>
          <w:color w:val="000000"/>
          <w:lang w:val="en-GB"/>
        </w:rPr>
        <w:t xml:space="preserve">Larger labels are combining geometric silhouettes with their brands’ heritage. Thus,  </w:t>
      </w:r>
      <w:r>
        <w:rPr>
          <w:rFonts w:eastAsia="ヒラギノ角ゴ Pro W3" w:ascii="Times New Roman" w:hAnsi="Times New Roman"/>
          <w:b/>
          <w:bCs/>
          <w:color w:val="000000"/>
          <w:lang w:val="en-GB"/>
        </w:rPr>
        <w:t xml:space="preserve">Guess </w:t>
      </w:r>
      <w:r>
        <w:rPr>
          <w:rFonts w:eastAsia="ヒラギノ角ゴ Pro W3" w:ascii="Times New Roman" w:hAnsi="Times New Roman"/>
          <w:color w:val="000000"/>
          <w:lang w:val="en-GB"/>
        </w:rPr>
        <w:t>transforms some of their classic items, like the</w:t>
      </w:r>
      <w:r>
        <w:rPr>
          <w:rFonts w:eastAsia="ヒラギノ角ゴ Pro W3" w:ascii="Times New Roman" w:hAnsi="Times New Roman"/>
          <w:b/>
          <w:bCs/>
          <w:color w:val="000000"/>
          <w:lang w:val="en-GB"/>
        </w:rPr>
        <w:t xml:space="preserve"> </w:t>
      </w:r>
      <w:r>
        <w:rPr>
          <w:rFonts w:eastAsia="ヒラギノ角ゴ Pro W3" w:ascii="Times New Roman" w:hAnsi="Times New Roman"/>
          <w:color w:val="000000"/>
          <w:lang w:val="en-GB"/>
        </w:rPr>
        <w:t xml:space="preserve">reversible Guess ‘Tote Bobbi Bag’, into fun and funky styles, updating with fresh and bold colors and sturdy stripes. Micro-perforation, diamond quilts, cartoon application and whipstitches are added to enhance the playful mood. </w:t>
      </w:r>
    </w:p>
    <w:p>
      <w:pPr>
        <w:pStyle w:val="Body"/>
        <w:widowControl w:val="false"/>
        <w:shd w:val="clear" w:color="auto" w:fill="FFFFFF"/>
        <w:rPr>
          <w:rFonts w:eastAsia="ヒラギノ角ゴ Pro W3"/>
        </w:rPr>
      </w:pPr>
      <w:r>
        <w:rPr>
          <w:rFonts w:ascii="Times New Roman" w:hAnsi="Times New Roman" w:eastAsia="ヒラギノ角ゴ Pro W3"/>
          <w:color w:val="000000"/>
          <w:lang w:val="en-GB"/>
        </w:rPr>
        <w:t>よりメジャーなブランドでは、幾何学的なシルエットにブランドの伝統を組み合わせたものが見られた。 例えば</w:t>
      </w:r>
      <w:r>
        <w:rPr>
          <w:rFonts w:eastAsia="ヒラギノ角ゴ Pro W3" w:ascii="Times New Roman" w:hAnsi="Times New Roman"/>
          <w:b/>
          <w:bCs/>
          <w:color w:val="000000"/>
          <w:lang w:val="en-GB"/>
        </w:rPr>
        <w:t>Guess</w:t>
      </w:r>
      <w:r>
        <w:rPr>
          <w:rFonts w:ascii="Times New Roman" w:hAnsi="Times New Roman" w:eastAsia="ヒラギノ角ゴ Pro W3"/>
          <w:color w:val="000000"/>
          <w:lang w:val="en-GB"/>
        </w:rPr>
        <w:t>は、クラシックなリバーシブルバッグ</w:t>
      </w:r>
      <w:r>
        <w:rPr>
          <w:rFonts w:eastAsia="ヒラギノ角ゴ Pro W3" w:ascii="Times New Roman" w:hAnsi="Times New Roman"/>
          <w:color w:val="000000"/>
          <w:lang w:val="en-GB"/>
        </w:rPr>
        <w:t>Tote Bobbi Bag</w:t>
      </w:r>
      <w:r>
        <w:rPr>
          <w:rFonts w:ascii="Times New Roman" w:hAnsi="Times New Roman" w:eastAsia="ヒラギノ角ゴ Pro W3"/>
          <w:color w:val="000000"/>
          <w:lang w:val="en-GB"/>
        </w:rPr>
        <w:t>に、大胆で斬新な色使いとストライプ模様を加え、楽しくて独創的なスタイルに変えてみせた。極小のパーフォレーション、ダイヤモンドキルト、カートゥーンのアップリケ、ウィップスティッチなどの要素が、遊び心をさらに盛り上げている。</w:t>
      </w:r>
    </w:p>
    <w:p>
      <w:pPr>
        <w:pStyle w:val="Body"/>
        <w:widowControl w:val="false"/>
        <w:shd w:val="clear" w:color="auto" w:fill="FFFFFF"/>
        <w:rPr>
          <w:rFonts w:ascii="Times New Roman" w:hAnsi="Times New Roman" w:eastAsia="ヒラギノ角ゴ Pro W3"/>
          <w:color w:val="000000"/>
          <w:lang w:val="en-GB"/>
        </w:rPr>
      </w:pPr>
      <w:r>
        <w:rPr>
          <w:rFonts w:eastAsia="ヒラギノ角ゴ Pro W3" w:ascii="Times New Roman" w:hAnsi="Times New Roman"/>
          <w:color w:val="000000"/>
          <w:lang w:val="en-GB"/>
        </w:rPr>
      </w:r>
    </w:p>
    <w:p>
      <w:pPr>
        <w:pStyle w:val="Body"/>
        <w:widowControl w:val="false"/>
        <w:shd w:val="clear" w:color="auto" w:fill="FFFFFF"/>
        <w:rPr>
          <w:rFonts w:ascii="Times New Roman" w:hAnsi="Times New Roman" w:eastAsia="ヒラギノ角ゴ Pro W3"/>
          <w:lang w:val="en-GB"/>
        </w:rPr>
      </w:pPr>
      <w:r>
        <w:rPr>
          <w:rFonts w:eastAsia="ヒラギノ角ゴ Pro W3" w:ascii="Times New Roman" w:hAnsi="Times New Roman"/>
          <w:color w:val="000000"/>
          <w:lang w:val="en-GB"/>
        </w:rPr>
        <w:t xml:space="preserve">At </w:t>
      </w:r>
      <w:r>
        <w:rPr>
          <w:rFonts w:eastAsia="ヒラギノ角ゴ Pro W3" w:ascii="Times New Roman" w:hAnsi="Times New Roman"/>
          <w:b/>
          <w:bCs/>
          <w:color w:val="000000"/>
          <w:lang w:val="en-GB"/>
        </w:rPr>
        <w:t xml:space="preserve">La Martina, </w:t>
      </w:r>
      <w:r>
        <w:rPr>
          <w:rFonts w:eastAsia="ヒラギノ角ゴ Pro W3" w:ascii="Times New Roman" w:hAnsi="Times New Roman"/>
          <w:color w:val="000000"/>
          <w:lang w:val="en-GB"/>
        </w:rPr>
        <w:t xml:space="preserve">polo sport and equestrian heritage are paired with the relaxed vibe of a Mediterranean summer. This narrative is reflected in geometric color blocking using primary colors – red, blue and white – and rendered feminine with some elegant floral patterns. Another cultural reference is seen at </w:t>
      </w:r>
      <w:r>
        <w:rPr>
          <w:rFonts w:eastAsia="ヒラギノ角ゴ Pro W3" w:ascii="Times New Roman" w:hAnsi="Times New Roman"/>
          <w:b/>
          <w:bCs/>
          <w:color w:val="000000"/>
          <w:lang w:val="en-GB"/>
        </w:rPr>
        <w:t xml:space="preserve">Liebeskind. </w:t>
      </w:r>
      <w:r>
        <w:rPr>
          <w:rFonts w:eastAsia="ヒラギノ角ゴ Pro W3" w:ascii="Times New Roman" w:hAnsi="Times New Roman"/>
          <w:color w:val="000000"/>
          <w:lang w:val="en-GB"/>
        </w:rPr>
        <w:t xml:space="preserve">The brand’s DNA, defined by handmade details and high quality materials, is embedded in the use of traditional African patterns. Geometrical shapes and zigzag elements are stitched, beaded or studded onto cowhides in black/white and red/blue color blocks, while some other styles contain geometry within leather patchworks or the silhouette itself. </w:t>
      </w:r>
    </w:p>
    <w:p>
      <w:pPr>
        <w:pStyle w:val="Body"/>
        <w:widowControl w:val="false"/>
        <w:shd w:val="clear" w:color="auto" w:fill="FFFFFF"/>
        <w:rPr>
          <w:rFonts w:ascii="Times New Roman" w:hAnsi="Times New Roman" w:eastAsia="ヒラギノ角ゴ Pro W3"/>
          <w:lang w:val="en-GB"/>
        </w:rPr>
      </w:pPr>
      <w:bookmarkStart w:id="1" w:name="__DdeLink__98_715453028"/>
      <w:r>
        <w:rPr>
          <w:rFonts w:ascii="Times New Roman" w:hAnsi="Times New Roman" w:eastAsia="ヒラギノ角ゴ Pro W3"/>
          <w:b/>
          <w:bCs/>
          <w:color w:val="000000"/>
          <w:lang w:val="en-GB"/>
        </w:rPr>
        <w:t>ラ・マルティナ</w:t>
      </w:r>
      <w:bookmarkEnd w:id="1"/>
      <w:r>
        <w:rPr>
          <w:rFonts w:ascii="Times New Roman" w:hAnsi="Times New Roman" w:eastAsia="ヒラギノ角ゴ Pro W3"/>
          <w:color w:val="000000"/>
          <w:lang w:val="en-GB"/>
        </w:rPr>
        <w:t xml:space="preserve">では、ポロスポーツと乗馬の伝統に、夏の地中海のレイドバックしたムードを組み合わせていた。このイメージは、赤青白の原色を用いた幾何学的なカラーブロッキングで表現され、さらにエレガントな花柄でフェミニンさも表現されていた。また別の例では、 </w:t>
      </w:r>
      <w:r>
        <w:rPr>
          <w:rFonts w:eastAsia="ヒラギノ角ゴ Pro W3" w:ascii="Times New Roman" w:hAnsi="Times New Roman"/>
          <w:b/>
          <w:bCs/>
          <w:color w:val="000000"/>
          <w:lang w:val="en-GB"/>
        </w:rPr>
        <w:t>Liebeskind</w:t>
      </w:r>
      <w:r>
        <w:rPr>
          <w:rFonts w:ascii="Times New Roman" w:hAnsi="Times New Roman" w:eastAsia="ヒラギノ角ゴ Pro W3"/>
          <w:color w:val="000000"/>
          <w:lang w:val="en-GB"/>
        </w:rPr>
        <w:t>が、ハンドメイドのディテールと高級素材というブランドの</w:t>
      </w:r>
      <w:r>
        <w:rPr>
          <w:rFonts w:eastAsia="ヒラギノ角ゴ Pro W3" w:ascii="Times New Roman" w:hAnsi="Times New Roman"/>
          <w:color w:val="000000"/>
          <w:lang w:val="en-GB"/>
        </w:rPr>
        <w:t>DNA</w:t>
      </w:r>
      <w:r>
        <w:rPr>
          <w:rFonts w:ascii="Times New Roman" w:hAnsi="Times New Roman" w:eastAsia="ヒラギノ角ゴ Pro W3"/>
          <w:color w:val="000000"/>
          <w:lang w:val="en-GB"/>
        </w:rPr>
        <w:t>を、アフリカの伝統的なプリント柄に取り入れていた。ブラック／ホワイト、レッド／ブルーのカラーブロッキングの牛革に、幾何学的なフォルムとジグザグ模様のステッチやビーズ刺繍、スタッズで装飾を施したものや、レザーのパッチワークとシルエットそのもので幾何学的な形を表現したものなどを提案していた。</w:t>
      </w:r>
    </w:p>
    <w:p>
      <w:pPr>
        <w:pStyle w:val="Body"/>
        <w:widowControl w:val="false"/>
        <w:shd w:val="clear" w:color="auto" w:fill="FFFFFF"/>
        <w:rPr>
          <w:rFonts w:ascii="Times New Roman" w:hAnsi="Times New Roman" w:eastAsia="ヒラギノ角ゴ Pro W3"/>
          <w:color w:val="000000"/>
          <w:lang w:val="en-GB"/>
        </w:rPr>
      </w:pPr>
      <w:r>
        <w:rPr>
          <w:rFonts w:eastAsia="ヒラギノ角ゴ Pro W3" w:ascii="Times New Roman" w:hAnsi="Times New Roman"/>
          <w:color w:val="000000"/>
          <w:lang w:val="en-GB"/>
        </w:rPr>
      </w:r>
    </w:p>
    <w:p>
      <w:pPr>
        <w:pStyle w:val="Body"/>
        <w:widowControl w:val="false"/>
        <w:shd w:val="clear" w:color="auto" w:fill="FFFFFF"/>
        <w:rPr/>
      </w:pPr>
      <w:hyperlink r:id="rId2">
        <w:r>
          <w:rPr>
            <w:rStyle w:val="Hyperlink0"/>
            <w:rFonts w:eastAsia="ヒラギノ角ゴ Pro W3" w:ascii="Times New Roman" w:hAnsi="Times New Roman"/>
            <w:color w:val="000000"/>
            <w:lang w:val="en-GB"/>
          </w:rPr>
          <w:t>www.laurafed.com</w:t>
        </w:r>
      </w:hyperlink>
    </w:p>
    <w:p>
      <w:pPr>
        <w:pStyle w:val="Body"/>
        <w:widowControl w:val="false"/>
        <w:shd w:val="clear" w:color="auto" w:fill="FFFFFF"/>
        <w:rPr>
          <w:rFonts w:ascii="Times New Roman" w:hAnsi="Times New Roman" w:eastAsia="ヒラギノ角ゴ Pro W3"/>
          <w:lang w:val="en-GB"/>
        </w:rPr>
      </w:pPr>
      <w:hyperlink r:id="rId3">
        <w:r>
          <w:rPr>
            <w:rStyle w:val="Hyperlink1"/>
            <w:rFonts w:eastAsia="ヒラギノ角ゴ Pro W3" w:ascii="Times New Roman" w:hAnsi="Times New Roman"/>
            <w:color w:val="000000"/>
            <w:lang w:val="en-GB"/>
          </w:rPr>
          <w:t>www.quattro-mani.it</w:t>
        </w:r>
      </w:hyperlink>
    </w:p>
    <w:p>
      <w:pPr>
        <w:pStyle w:val="Body"/>
        <w:widowControl w:val="false"/>
        <w:shd w:val="clear" w:color="auto" w:fill="FFFFFF"/>
        <w:rPr/>
      </w:pPr>
      <w:hyperlink r:id="rId4">
        <w:r>
          <w:rPr>
            <w:rStyle w:val="Hyperlink0"/>
            <w:rFonts w:eastAsia="ヒラギノ角ゴ Pro W3" w:ascii="Times New Roman" w:hAnsi="Times New Roman"/>
            <w:color w:val="000000"/>
            <w:lang w:val="en-GB"/>
          </w:rPr>
          <w:t>www.animadverte.it</w:t>
        </w:r>
      </w:hyperlink>
    </w:p>
    <w:p>
      <w:pPr>
        <w:pStyle w:val="Body"/>
        <w:widowControl w:val="false"/>
        <w:shd w:val="clear" w:color="auto" w:fill="FFFFFF"/>
        <w:rPr/>
      </w:pPr>
      <w:hyperlink r:id="rId5">
        <w:r>
          <w:rPr>
            <w:rStyle w:val="Hyperlink0"/>
            <w:rFonts w:eastAsia="ヒラギノ角ゴ Pro W3" w:ascii="Times New Roman" w:hAnsi="Times New Roman"/>
            <w:color w:val="000000"/>
            <w:lang w:val="en-GB"/>
          </w:rPr>
          <w:t>www.irmacipolletta.com</w:t>
        </w:r>
      </w:hyperlink>
    </w:p>
    <w:p>
      <w:pPr>
        <w:pStyle w:val="Body"/>
        <w:widowControl w:val="false"/>
        <w:shd w:val="clear" w:color="auto" w:fill="FFFFFF"/>
        <w:rPr/>
      </w:pPr>
      <w:hyperlink r:id="rId6">
        <w:r>
          <w:rPr>
            <w:rStyle w:val="Link"/>
            <w:rFonts w:eastAsia="ヒラギノ角ゴ Pro W3" w:ascii="Times New Roman" w:hAnsi="Times New Roman"/>
            <w:color w:val="000000"/>
            <w:lang w:val="en-GB"/>
          </w:rPr>
          <w:t>www.guess.com</w:t>
        </w:r>
      </w:hyperlink>
    </w:p>
    <w:p>
      <w:pPr>
        <w:pStyle w:val="Body"/>
        <w:widowControl w:val="false"/>
        <w:shd w:val="clear" w:color="auto" w:fill="FFFFFF"/>
        <w:rPr/>
      </w:pPr>
      <w:hyperlink r:id="rId7">
        <w:r>
          <w:rPr>
            <w:rStyle w:val="Link"/>
            <w:rFonts w:eastAsia="ヒラギノ角ゴ Pro W3" w:ascii="Times New Roman" w:hAnsi="Times New Roman"/>
            <w:color w:val="000000"/>
            <w:lang w:val="en-GB"/>
          </w:rPr>
          <w:t>www.lamartina.com</w:t>
        </w:r>
      </w:hyperlink>
    </w:p>
    <w:p>
      <w:pPr>
        <w:pStyle w:val="Body"/>
        <w:widowControl w:val="false"/>
        <w:shd w:val="clear" w:color="auto" w:fill="FFFFFF"/>
        <w:rPr/>
      </w:pPr>
      <w:hyperlink r:id="rId8">
        <w:r>
          <w:rPr>
            <w:rStyle w:val="Link"/>
            <w:rFonts w:eastAsia="ヒラギノ角ゴ Pro W3" w:ascii="Times New Roman" w:hAnsi="Times New Roman"/>
            <w:color w:val="000000"/>
            <w:lang w:val="en-GB"/>
          </w:rPr>
          <w:t>www.liebeskind-berlin.com</w:t>
        </w:r>
      </w:hyperlink>
      <w:r>
        <w:rPr>
          <w:rStyle w:val="Hyperlink1"/>
          <w:rFonts w:eastAsia="ヒラギノ角ゴ Pro W3" w:ascii="Times New Roman" w:hAnsi="Times New Roman"/>
          <w:color w:val="000000"/>
          <w:lang w:val="en-GB"/>
        </w:rPr>
        <w:t xml:space="preserve"> </w:t>
      </w:r>
    </w:p>
    <w:p>
      <w:pPr>
        <w:pStyle w:val="Body"/>
        <w:widowControl w:val="false"/>
        <w:shd w:val="clear" w:color="auto" w:fill="FFFFFF"/>
        <w:rPr>
          <w:rStyle w:val="Hyperlink1"/>
          <w:color w:val="000000"/>
        </w:rPr>
      </w:pPr>
      <w:r>
        <w:rPr>
          <w:rFonts w:eastAsia="ヒラギノ角ゴ Pro W3" w:ascii="Times New Roman" w:hAnsi="Times New Roman"/>
          <w:lang w:val="en-GB"/>
        </w:rPr>
      </w:r>
    </w:p>
    <w:p>
      <w:pPr>
        <w:pStyle w:val="Body"/>
        <w:widowControl w:val="false"/>
        <w:shd w:val="clear" w:color="auto" w:fill="FFFFFF"/>
        <w:rPr>
          <w:rStyle w:val="Hyperlink1"/>
          <w:color w:val="000000"/>
        </w:rPr>
      </w:pPr>
      <w:r>
        <w:rPr>
          <w:rFonts w:eastAsia="ヒラギノ角ゴ Pro W3" w:ascii="Times New Roman" w:hAnsi="Times New Roman"/>
          <w:lang w:val="en-GB"/>
        </w:rPr>
      </w:r>
    </w:p>
    <w:p>
      <w:pPr>
        <w:pStyle w:val="Body"/>
        <w:widowControl w:val="false"/>
        <w:shd w:val="clear" w:color="auto" w:fill="FFFFFF"/>
        <w:rPr>
          <w:rFonts w:ascii="Times New Roman" w:hAnsi="Times New Roman" w:eastAsia="ヒラギノ角ゴ Pro W3"/>
          <w:color w:val="000000"/>
          <w:lang w:val="en-GB"/>
        </w:rPr>
      </w:pPr>
      <w:r>
        <w:rPr>
          <w:rFonts w:eastAsia="ヒラギノ角ゴ Pro W3" w:ascii="Times New Roman" w:hAnsi="Times New Roman"/>
          <w:color w:val="000000"/>
          <w:lang w:val="en-GB"/>
        </w:rPr>
      </w:r>
    </w:p>
    <w:p>
      <w:pPr>
        <w:pStyle w:val="Body"/>
        <w:widowControl w:val="false"/>
        <w:shd w:val="clear" w:color="auto" w:fill="FFFFFF"/>
        <w:rPr/>
      </w:pPr>
      <w:hyperlink r:id="rId9">
        <w:r>
          <w:rPr>
            <w:rStyle w:val="Hyperlink0"/>
            <w:rFonts w:eastAsia="ヒラギノ角ゴ Pro W3" w:ascii="Times New Roman" w:hAnsi="Times New Roman"/>
            <w:color w:val="000000"/>
            <w:lang w:val="en-GB"/>
          </w:rPr>
          <w:t>www.laurafed.com</w:t>
        </w:r>
      </w:hyperlink>
    </w:p>
    <w:p>
      <w:pPr>
        <w:pStyle w:val="Body"/>
        <w:widowControl w:val="false"/>
        <w:shd w:val="clear" w:color="auto" w:fill="FFFFFF"/>
        <w:rPr/>
      </w:pPr>
      <w:hyperlink r:id="rId10">
        <w:r>
          <w:rPr>
            <w:rStyle w:val="Hyperlink1"/>
            <w:rFonts w:eastAsia="ヒラギノ角ゴ Pro W3" w:ascii="Times New Roman" w:hAnsi="Times New Roman"/>
            <w:color w:val="000000"/>
            <w:lang w:val="en-GB"/>
          </w:rPr>
          <w:t>www.quattro-mani.it</w:t>
        </w:r>
      </w:hyperlink>
      <w:r>
        <w:rPr>
          <w:rFonts w:eastAsia="ヒラギノ角ゴ Pro W3" w:ascii="Times New Roman" w:hAnsi="Times New Roman"/>
          <w:color w:val="000000"/>
          <w:lang w:val="en-GB"/>
        </w:rPr>
        <w:t xml:space="preserve"> </w:t>
      </w:r>
    </w:p>
    <w:p>
      <w:pPr>
        <w:pStyle w:val="Body"/>
        <w:widowControl w:val="false"/>
        <w:shd w:val="clear" w:color="auto" w:fill="FFFFFF"/>
        <w:rPr/>
      </w:pPr>
      <w:hyperlink r:id="rId11">
        <w:r>
          <w:rPr>
            <w:rStyle w:val="Hyperlink0"/>
            <w:rFonts w:eastAsia="ヒラギノ角ゴ Pro W3" w:ascii="Times New Roman" w:hAnsi="Times New Roman"/>
            <w:color w:val="000000"/>
            <w:lang w:val="en-GB"/>
          </w:rPr>
          <w:t>www.animadverte.it</w:t>
        </w:r>
      </w:hyperlink>
    </w:p>
    <w:p>
      <w:pPr>
        <w:pStyle w:val="Body"/>
        <w:widowControl w:val="false"/>
        <w:shd w:val="clear" w:color="auto" w:fill="FFFFFF"/>
        <w:rPr/>
      </w:pPr>
      <w:hyperlink r:id="rId12">
        <w:r>
          <w:rPr>
            <w:rStyle w:val="Hyperlink0"/>
            <w:rFonts w:eastAsia="ヒラギノ角ゴ Pro W3" w:ascii="Times New Roman" w:hAnsi="Times New Roman"/>
            <w:color w:val="000000"/>
            <w:lang w:val="en-GB"/>
          </w:rPr>
          <w:t>www.irmacipolletta.com</w:t>
        </w:r>
      </w:hyperlink>
    </w:p>
    <w:p>
      <w:pPr>
        <w:pStyle w:val="Body"/>
        <w:widowControl w:val="false"/>
        <w:shd w:val="clear" w:color="auto" w:fill="FFFFFF"/>
        <w:rPr/>
      </w:pPr>
      <w:hyperlink r:id="rId13">
        <w:r>
          <w:rPr>
            <w:rStyle w:val="Link"/>
            <w:rFonts w:eastAsia="ヒラギノ角ゴ Pro W3" w:ascii="Times New Roman" w:hAnsi="Times New Roman"/>
            <w:color w:val="000000"/>
            <w:lang w:val="en-GB"/>
          </w:rPr>
          <w:t>www.guess.com</w:t>
        </w:r>
      </w:hyperlink>
    </w:p>
    <w:p>
      <w:pPr>
        <w:pStyle w:val="Body"/>
        <w:widowControl w:val="false"/>
        <w:shd w:val="clear" w:color="auto" w:fill="FFFFFF"/>
        <w:rPr/>
      </w:pPr>
      <w:hyperlink r:id="rId14">
        <w:r>
          <w:rPr>
            <w:rStyle w:val="Link"/>
            <w:rFonts w:eastAsia="ヒラギノ角ゴ Pro W3" w:ascii="Times New Roman" w:hAnsi="Times New Roman"/>
            <w:color w:val="000000"/>
            <w:lang w:val="en-GB"/>
          </w:rPr>
          <w:t>www.lamartina.com</w:t>
        </w:r>
      </w:hyperlink>
    </w:p>
    <w:p>
      <w:pPr>
        <w:pStyle w:val="Body"/>
        <w:widowControl w:val="false"/>
        <w:shd w:val="clear" w:color="auto" w:fill="FFFFFF"/>
        <w:rPr/>
      </w:pPr>
      <w:hyperlink r:id="rId15">
        <w:r>
          <w:rPr>
            <w:rStyle w:val="Link"/>
            <w:rFonts w:eastAsia="ヒラギノ角ゴ Pro W3" w:ascii="Times New Roman" w:hAnsi="Times New Roman"/>
            <w:color w:val="000000"/>
            <w:lang w:val="en-GB"/>
          </w:rPr>
          <w:t>www.liebeskind-berlin.com</w:t>
        </w:r>
      </w:hyperlink>
      <w:r>
        <w:rPr>
          <w:rStyle w:val="Hyperlink1"/>
          <w:rFonts w:eastAsia="ヒラギノ角ゴ Pro W3" w:ascii="Times New Roman" w:hAnsi="Times New Roman"/>
          <w:color w:val="000000"/>
          <w:lang w:val="en-GB"/>
        </w:rPr>
        <w:t xml:space="preserve"> </w:t>
      </w:r>
    </w:p>
    <w:p>
      <w:pPr>
        <w:pStyle w:val="ListParagraph"/>
        <w:widowControl w:val="false"/>
        <w:shd w:val="clear" w:color="auto" w:fill="FFFFFF"/>
        <w:spacing w:before="0" w:after="320"/>
        <w:rPr>
          <w:rFonts w:ascii="Times New Roman" w:hAnsi="Times New Roman" w:eastAsia="ヒラギノ角ゴ Pro W3" w:cs="Times New Roman"/>
          <w:color w:val="000000"/>
          <w:lang w:val="en-GB"/>
        </w:rPr>
      </w:pPr>
      <w:r>
        <w:rPr>
          <w:rFonts w:eastAsia="ヒラギノ角ゴ Pro W3" w:cs="Times New Roman" w:ascii="Times New Roman" w:hAnsi="Times New Roman"/>
          <w:color w:val="000000"/>
          <w:lang w:val="en-GB"/>
        </w:rPr>
      </w:r>
    </w:p>
    <w:p>
      <w:pPr>
        <w:pStyle w:val="ListParagraph"/>
        <w:widowControl w:val="false"/>
        <w:shd w:val="clear" w:color="auto" w:fill="FFFFFF"/>
        <w:rPr>
          <w:rFonts w:ascii="Times New Roman" w:hAnsi="Times New Roman" w:eastAsia="ヒラギノ角ゴ Pro W3" w:cs="Times New Roman"/>
          <w:color w:val="000000"/>
          <w:lang w:val="en-GB"/>
        </w:rPr>
      </w:pPr>
      <w:r>
        <w:rPr>
          <w:rFonts w:eastAsia="ヒラギノ角ゴ Pro W3" w:cs="Times New Roman" w:ascii="Times New Roman" w:hAnsi="Times New Roman"/>
          <w:color w:val="000000"/>
          <w:lang w:val="en-GB"/>
        </w:rPr>
      </w:r>
    </w:p>
    <w:p>
      <w:pPr>
        <w:pStyle w:val="Body"/>
        <w:widowControl w:val="false"/>
        <w:shd w:val="clear" w:color="auto" w:fill="FFFFFF"/>
        <w:rPr>
          <w:color w:val="000000"/>
        </w:rPr>
      </w:pPr>
      <w:r>
        <w:rPr>
          <w:color w:val="000000"/>
        </w:rPr>
      </w:r>
    </w:p>
    <w:sectPr>
      <w:headerReference w:type="default" r:id="rId16"/>
      <w:footerReference w:type="default" r:id="rId17"/>
      <w:type w:val="nextPage"/>
      <w:pgSz w:w="11906" w:h="16838"/>
      <w:pgMar w:left="1800" w:right="1800" w:header="708" w:top="1440" w:footer="708" w:bottom="1440"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 w:name="Cambri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settings.xml><?xml version="1.0" encoding="utf-8"?>
<w:settings xmlns:w="http://schemas.openxmlformats.org/wordprocessingml/2006/main">
  <w:zoom w:percent="100"/>
  <w:trackRevisions/>
  <w:defaultTabStop w:val="720"/>
  <w:compat>
    <w:compatSetting w:name="compatibilityMode" w:uri="http://schemas.microsoft.com/office/word" w:val="14"/>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bidi w:val="0"/>
      <w:jc w:val="left"/>
    </w:pPr>
    <w:rPr>
      <w:rFonts w:eastAsia="MS PMincho" w:ascii="Times New Roman" w:hAnsi="Times New Roman" w:cs="Times New Roman"/>
      <w:color w:val="00000A"/>
      <w:sz w:val="24"/>
      <w:szCs w:val="24"/>
      <w:u w:val="none" w:color="00000A"/>
      <w:lang w:val="en-US"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Link" w:customStyle="1">
    <w:name w:val="Link"/>
    <w:qFormat/>
    <w:rPr>
      <w:color w:val="0000FF"/>
      <w:u w:val="single" w:color="0000FF"/>
    </w:rPr>
  </w:style>
  <w:style w:type="character" w:styleId="Hyperlink0" w:customStyle="1">
    <w:name w:val="Hyperlink.0"/>
    <w:basedOn w:val="Link"/>
    <w:qFormat/>
    <w:rPr>
      <w:color w:val="0000FF"/>
      <w:u w:val="single" w:color="0000FF"/>
      <w:lang w:val="en-US"/>
    </w:rPr>
  </w:style>
  <w:style w:type="character" w:styleId="Hyperlink1" w:customStyle="1">
    <w:name w:val="Hyperlink.1"/>
    <w:basedOn w:val="Link"/>
    <w:qFormat/>
    <w:rPr>
      <w:color w:val="000000"/>
      <w:u w:val="none" w:color="000000"/>
      <w:lang w:val="en-US"/>
    </w:rPr>
  </w:style>
  <w:style w:type="character" w:styleId="Style15" w:customStyle="1">
    <w:name w:val="吹き出し (文字)"/>
    <w:basedOn w:val="DefaultParagraphFont"/>
    <w:link w:val="a9"/>
    <w:uiPriority w:val="99"/>
    <w:semiHidden/>
    <w:qFormat/>
    <w:rsid w:val="006b0282"/>
    <w:rPr>
      <w:rFonts w:ascii="ヒラギノ角ゴ ProN W3" w:hAnsi="ヒラギノ角ゴ ProN W3" w:eastAsia="ヒラギノ角ゴ ProN W3"/>
      <w:sz w:val="18"/>
      <w:szCs w:val="18"/>
      <w:u w:val="none" w:color="00000A"/>
      <w:lang w:val="en-US" w:eastAsia="en-US" w:bidi="ar-SA"/>
    </w:rPr>
  </w:style>
  <w:style w:type="paragraph" w:styleId="Style16" w:customStyle="1">
    <w:name w:val="見出し"/>
    <w:basedOn w:val="Normal"/>
    <w:next w:val="Style17"/>
    <w:qFormat/>
    <w:pPr>
      <w:shd w:val="clear" w:color="auto" w:fill="FFFFFF"/>
      <w:spacing w:before="240" w:after="120"/>
    </w:pPr>
    <w:rPr>
      <w:rFonts w:ascii="Liberation Sans" w:hAnsi="Liberation Sans" w:eastAsia="MS PGothic" w:cs="Arial"/>
      <w:sz w:val="28"/>
      <w:szCs w:val="28"/>
    </w:rPr>
  </w:style>
  <w:style w:type="paragraph" w:styleId="Style17">
    <w:name w:val="Body Text"/>
    <w:basedOn w:val="Normal"/>
    <w:pPr>
      <w:shd w:val="clear" w:color="auto" w:fill="FFFFFF"/>
      <w:spacing w:lineRule="auto" w:line="288" w:before="0" w:after="140"/>
    </w:pPr>
    <w:rPr/>
  </w:style>
  <w:style w:type="paragraph" w:styleId="Style18">
    <w:name w:val="List"/>
    <w:basedOn w:val="Style17"/>
    <w:pPr>
      <w:shd w:fill="FFFFFF" w:val="clear"/>
    </w:pPr>
    <w:rPr>
      <w:rFonts w:cs="Arial"/>
    </w:rPr>
  </w:style>
  <w:style w:type="paragraph" w:styleId="Style19" w:customStyle="1">
    <w:name w:val="Caption"/>
    <w:basedOn w:val="Normal"/>
    <w:qFormat/>
    <w:pPr>
      <w:suppressLineNumbers/>
      <w:shd w:val="clear" w:color="auto" w:fill="FFFFFF"/>
      <w:spacing w:before="120" w:after="120"/>
    </w:pPr>
    <w:rPr>
      <w:rFonts w:cs="Arial"/>
      <w:i/>
      <w:iCs/>
    </w:rPr>
  </w:style>
  <w:style w:type="paragraph" w:styleId="Style20" w:customStyle="1">
    <w:name w:val="索引"/>
    <w:basedOn w:val="Normal"/>
    <w:qFormat/>
    <w:pPr>
      <w:suppressLineNumbers/>
      <w:shd w:val="clear" w:color="auto" w:fill="FFFFFF"/>
    </w:pPr>
    <w:rPr>
      <w:rFonts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4"/>
      <w:szCs w:val="24"/>
      <w:u w:val="none" w:color="00000A"/>
      <w:lang w:val="en-GB" w:eastAsia="ja-JP" w:bidi="hi-IN"/>
    </w:rPr>
  </w:style>
  <w:style w:type="paragraph" w:styleId="Body" w:customStyle="1">
    <w:name w:val="Body"/>
    <w:qFormat/>
    <w:pPr>
      <w:keepNext/>
      <w:widowControl/>
      <w:bidi w:val="0"/>
      <w:jc w:val="left"/>
    </w:pPr>
    <w:rPr>
      <w:rFonts w:ascii="Cambria" w:hAnsi="Cambria" w:eastAsia="Cambria" w:cs="Cambria"/>
      <w:color w:val="000000"/>
      <w:sz w:val="24"/>
      <w:szCs w:val="24"/>
      <w:u w:val="none" w:color="000000"/>
      <w:lang w:val="en-US" w:eastAsia="ja-JP" w:bidi="hi-IN"/>
    </w:rPr>
  </w:style>
  <w:style w:type="paragraph" w:styleId="ListParagraph">
    <w:name w:val="List Paragraph"/>
    <w:qFormat/>
    <w:pPr>
      <w:keepNext/>
      <w:widowControl/>
      <w:bidi w:val="0"/>
      <w:ind w:left="720" w:hanging="0"/>
      <w:jc w:val="left"/>
    </w:pPr>
    <w:rPr>
      <w:rFonts w:ascii="Cambria" w:hAnsi="Cambria" w:eastAsia="Cambria" w:cs="Cambria"/>
      <w:color w:val="000000"/>
      <w:sz w:val="24"/>
      <w:szCs w:val="24"/>
      <w:u w:val="none" w:color="000000"/>
      <w:lang w:val="en-US" w:eastAsia="ja-JP" w:bidi="hi-IN"/>
    </w:rPr>
  </w:style>
  <w:style w:type="paragraph" w:styleId="Style21" w:customStyle="1">
    <w:name w:val="Header"/>
    <w:basedOn w:val="Normal"/>
    <w:pPr>
      <w:shd w:val="clear" w:color="auto" w:fill="FFFFFF"/>
    </w:pPr>
    <w:rPr/>
  </w:style>
  <w:style w:type="paragraph" w:styleId="Style22" w:customStyle="1">
    <w:name w:val="Footer"/>
    <w:basedOn w:val="Normal"/>
    <w:pPr>
      <w:shd w:val="clear" w:color="auto" w:fill="FFFFFF"/>
    </w:pPr>
    <w:rPr/>
  </w:style>
  <w:style w:type="paragraph" w:styleId="BalloonText">
    <w:name w:val="Balloon Text"/>
    <w:basedOn w:val="Normal"/>
    <w:link w:val="aa"/>
    <w:uiPriority w:val="99"/>
    <w:semiHidden/>
    <w:unhideWhenUsed/>
    <w:qFormat/>
    <w:rsid w:val="006b0282"/>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aurafed.com/" TargetMode="External"/><Relationship Id="rId3" Type="http://schemas.openxmlformats.org/officeDocument/2006/relationships/hyperlink" Target="http://www.quattro-mani.it/" TargetMode="External"/><Relationship Id="rId4" Type="http://schemas.openxmlformats.org/officeDocument/2006/relationships/hyperlink" Target="http://www.animadverte.it/" TargetMode="External"/><Relationship Id="rId5" Type="http://schemas.openxmlformats.org/officeDocument/2006/relationships/hyperlink" Target="http://www.irmacipolletta.com/" TargetMode="External"/><Relationship Id="rId6" Type="http://schemas.openxmlformats.org/officeDocument/2006/relationships/hyperlink" Target="http://www.guess.com/" TargetMode="External"/><Relationship Id="rId7" Type="http://schemas.openxmlformats.org/officeDocument/2006/relationships/hyperlink" Target="http://www.lamartina.com/" TargetMode="External"/><Relationship Id="rId8" Type="http://schemas.openxmlformats.org/officeDocument/2006/relationships/hyperlink" Target="http://www.liebeskind-berlin.com/" TargetMode="External"/><Relationship Id="rId9" Type="http://schemas.openxmlformats.org/officeDocument/2006/relationships/hyperlink" Target="http://www.laurafed.com/" TargetMode="External"/><Relationship Id="rId10" Type="http://schemas.openxmlformats.org/officeDocument/2006/relationships/hyperlink" Target="http://www.quattro-mani.it/" TargetMode="External"/><Relationship Id="rId11" Type="http://schemas.openxmlformats.org/officeDocument/2006/relationships/hyperlink" Target="http://www.animadverte.it/" TargetMode="External"/><Relationship Id="rId12" Type="http://schemas.openxmlformats.org/officeDocument/2006/relationships/hyperlink" Target="http://www.irmacipolletta.com/" TargetMode="External"/><Relationship Id="rId13" Type="http://schemas.openxmlformats.org/officeDocument/2006/relationships/hyperlink" Target="http://www.guess.com/" TargetMode="External"/><Relationship Id="rId14" Type="http://schemas.openxmlformats.org/officeDocument/2006/relationships/hyperlink" Target="http://www.lamartina.com/" TargetMode="External"/><Relationship Id="rId15" Type="http://schemas.openxmlformats.org/officeDocument/2006/relationships/hyperlink" Target="http://www.liebeskind-berlin.c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ＭＳ 明朝"/>
        <a:cs typeface="Helvetica"/>
      </a:majorFont>
      <a:minorFont>
        <a:latin typeface="Helvetica"/>
        <a:ea typeface="ＭＳ 明朝"/>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LibreOffice/5.1.2.2$Windows_x86 LibreOffice_project/d3bf12ecb743fc0d20e0be0c58ca359301eb705f</Application>
  <Pages>3</Pages>
  <Words>1603</Words>
  <Characters>3635</Characters>
  <CharactersWithSpaces>4009</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2016-08-03T02:31:00Z</dcterms:created>
  <dc:creator>user</dc:creator>
  <dc:description/>
  <dc:language>ja-JP</dc:language>
  <cp:lastModifiedBy>Fumie Tsuji</cp:lastModifiedBy>
  <dcterms:modified xsi:type="dcterms:W3CDTF">2016-08-04T08:40:33Z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