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НОВОСТИ БИЗНЕСА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VICTORINOX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РЕМЕСЛО И ТЕХНОЛОГИИ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Victorinox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объединяет свою знаменитую преданность ручному производству с цифровыми технологиями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Ультразвуковая сварка и трехмерная проекция тела были использованы при производстве коллекции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вдохновленной спецодеждой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Ключевой графический элемент — принт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Sonic Wave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напоминающий волны цифровой звукозаписи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Victorinox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выпустил ограниченную линию под названием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Weathering the Storm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«Противостояние буре»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отличают привлекательные силуэты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водостойкие материалы и герметичные швы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Ключевые модели — пальто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Artisan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s Choir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сверхлегких куртка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Packaway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"http://www.victorinox.com"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www.victorinox.com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RE CLASSE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ОБЪЕДИНЯЕТСЯ С 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>capsule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Парижская торговая выставка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Capsule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объединит усилия с двумя другими —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Paris sur Mode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re Classe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для совместного освещения рынка женской моды сезона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три шоу пройдут на знаменитой площадке в саду Тюильри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ассортимент аксессуаров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одежды и объектов стиля расширится за счет пула молодых и продвинутых дизайнеров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Capsule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Don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 Believe The Hype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платформа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ориентирующаяся на новые дарования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также по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прежнему будет демонстрировать свои лейблы в Тюильри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еще дальше раздвигая стилистический и ценовой диапазон проходящих там показов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"http://www.parissurmode.com"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http://www.parissurmode.com</w:t>
      </w:r>
      <w:r>
        <w:rPr>
          <w:lang w:val="ru-RU"/>
        </w:rPr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"http://capsuleshow.com"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http://capsuleshow.com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TOMMY HILFIGER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ЛЮБОВЬ И МОЛОДОСТЬ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Tommy Hilfiger Denim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запустил рекламную кампанию сезона Осень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под названием «Хейли Болдуин и Лаки Блу Смит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24/7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который камера следит за времяпрепровождением пары моделей в Лос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Анджелесе на протяжении суток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Модели сняты в культовых точках Лос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Анджелеса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таких как бульвар Сансет и закусочная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Pink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s Hot Dogs.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Дух свободы и молодости подхватывает коллекция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«Лето любви»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где джинсовый пэчворк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выцветшая на солнце палитра и функциональные детали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навеянные беззаботным настроением Южной Калифорнии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соседствуют с мотивами свингующего Лондона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цветочными принтами «Либерти»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традиционными тканями и игривыми орнаментами пейсли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"http://www.tommy.com"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www.tommy.com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MUSTANG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ВСЕ ВЗГЛЯДЫ — НА ЛОДЫЖКИ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Mustang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исследует комфортные в носке ткани и штанины разной длины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Ключевую роль играют модал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вискоза и другие мягкие материалы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наряду с денимом повышенной эластичности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денимом би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стрейч и денимом из двойного волокна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часто дополненными винтажными элементами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Длина штанин продиктована стремлением обнажить лодыжку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расклешенные от колена и обрезанные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бахромой или закатанными отворотами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кюлоты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джинсы бойфренда с высокой посадкой или просто закатанные прямые штаны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"http://www.mustang.de"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www.mustang.de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NOBIS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ЗАЩИТНАЯ ИЗОЛЯЦИЯ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Своей переходной коллекцией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nobis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 который раз поощряет освоение изменчивого мирового климата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отвечая запросам отважных кругосветных путешественников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Глянцевые дождевики и куртки с утеплителем из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100%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пуха канадской белой утки защищают от ветра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водонепроницаемые и дышащие благодаря эксклюзивному изолирующему слою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Embrace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герметичной конструкции шва и стойкому водоотталкивающему покрытию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каждой куртке предусмотрен соответствующий головной убор из велюра или шерсти с джинсовым верхом — для тех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кто не хочет выбирать между модой и активным образом жизни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"http://www.nobis.ca"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www.nobis.ca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GIORGIO ARMANI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УЧРЕЖДАЕТ ФОНД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Стремясь обеспечить целостность своей компании и защитить своих сотрудников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Giorgio Armani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учредил одноименный фонд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Участники индустрии полагают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этот шаг призван предотвратить покупку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Armani Group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более крупными корпорациями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дизайнера не станет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его наследники не смогут продать компанию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поскольку у нее фактически не будет владельцев или акционеров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чью функцию будут выполнять доверенные лица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 попечители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ее активы перейдут в ведение фонда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Помимо этого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The Giorgio Armani Foundation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будет поддерживать социальные и художественные проекты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"http://www.armani.com"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www.armani.com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JEANS FOR REFUGEES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ПРОЕКТ ДЖОНИ ДАРА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Джони Дар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берлинский дизайнер американского происхождения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ставший художником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мастер сюрреалистического украшения тела и фаворит кинозвезд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запустил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возможно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свой самый красивый проект на сегодняшний день — «Джинсы для беженцев»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течение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дней Дар вручную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расписывал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100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пар джинсов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пожертвованных знаменитостями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числе которых Катрин Денев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Твигги и Том Уэйтс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рамках живого выступления в лагере для беженцев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Произведения искусства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которые появятся в результате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будут выставлены в галерее Саатчи в Лондоне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затем проданы с аукциона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вырученные средства пойдут в Международный комитет спасения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"http://jeansforrefugees.com"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http://jeansforrefugees.com</w:t>
      </w:r>
      <w:r>
        <w:rPr>
          <w:lang w:val="ru-RU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PEPE JEANS LONDON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АРХИВНАЯ КОЛЛЕКЦИЯ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1982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году компания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Pepe Jeans London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продавала по миллиону пар своих джинсов «Бетти» в месяц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новом сезоне бренд возвращает легендарную модель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как и другие знаковые модели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70-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, 80-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х и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90-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своей «архивной» коллекции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Жесткие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тяжеловесные джинсовые ткани с подчеркнуто крупным саржевым плетением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грубые состаренные материи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большое количество «варенки» и оригинальные логотипы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Pepe Jeans 1980-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 годов задают настроение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числе моделей — мужские и женские комбинезоны с зауженными книзу штанинами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длинные ретро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юбки с завышенной талией 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конечно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знаменитая «Бетти»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этот раз — из денима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стрейч плотностью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oz.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"http://www.pepejeans.com"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www.pepejeans.com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CALVIN KLEIN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РАФ СИМОНС — И НЕ ТОЛЬКО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Calvin Klein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стал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без сомнения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сенсацией сезона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назначив культового дизайнера Рафа Симонса креативным директором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точном соответствии с нашим прогнозом в предыдущем номере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Симонс будет курировать все бренды компании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включая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ck 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Calvin Klein Jeans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есть основания многого ждать от сезона Осень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2017-18 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то же время текущая коллекция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Calvin Klein Jeans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Осень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зима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2016-17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представляет собой обновленные версии самых знаковых моделей в мото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эстетике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этот раз полностью в черном цвете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 лоснящейся кожи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мягкой замши и трикотажа Понте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"http://www.calvinklein.com"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ru-RU"/>
        </w:rPr>
        <w:t>www.calvinklein.com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FASHION CHARITIES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И СНОВА БЛАГОТВОРИТЕЛЬНОСТЬ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Мода все больше озабочена глобальными проблемами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Основатель и глава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Hudson Jeans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Питер Ким примет участие в сборе средств для проекта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18for18/Project Rescue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— начинания по борьбе с сексуальным рабством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— для чего он в рамках ежегодного мероприятия совершит прыжок с парашютом с высоты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18,000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футов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около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5,5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Немецкий бренд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Lieblingsst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ü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помогает строить школы и оплачивает детское образование в нескольких деревнях на Мадагаскаре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где расположено производство его коллекций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свою очередь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также запускает благотворительный проект — подробный отчет о нем читайте в январском номере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color w:val="00afcd"/>
          <w:sz w:val="24"/>
          <w:szCs w:val="24"/>
          <w:u w:color="4687ff"/>
          <w:shd w:val="clear" w:color="auto" w:fill="fafafa"/>
          <w:lang w:val="ru-RU"/>
        </w:rPr>
      </w:pP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instrText xml:space="preserve"> HYPERLINK "https://www.crowdrise.com/ProjectRescue18for18/fundraiser/PeterKim"</w:instrText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4687ff"/>
          <w:sz w:val="24"/>
          <w:szCs w:val="24"/>
          <w:u w:val="single" w:color="4687ff"/>
          <w:shd w:val="clear" w:color="auto" w:fill="fafafa"/>
          <w:rtl w:val="0"/>
          <w:lang w:val="ru-RU"/>
        </w:rPr>
        <w:t>https://www.crowdrise.com/ProjectRescue18for18/fundraiser/PeterKim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 w:hint="default"/>
          <w:color w:val="00afcd"/>
          <w:sz w:val="24"/>
          <w:szCs w:val="24"/>
          <w:u w:color="4687ff"/>
          <w:shd w:val="clear" w:color="auto" w:fill="fafafa"/>
          <w:rtl w:val="0"/>
          <w:lang w:val="ru-RU"/>
        </w:rPr>
        <w:t> </w:t>
      </w:r>
    </w:p>
    <w:p>
      <w:pPr>
        <w:pStyle w:val="Default"/>
      </w:pP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instrText xml:space="preserve"> HYPERLINK "http://www.lieblingsstueck.com/en/smile_of/"</w:instrText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  <w:fldChar w:fldCharType="separate" w:fldLock="0"/>
      </w:r>
      <w:r>
        <w:rPr>
          <w:rStyle w:val="Hyperlink.2"/>
          <w:rFonts w:ascii="Times New Roman" w:hAnsi="Times New Roman"/>
          <w:color w:val="4687ff"/>
          <w:sz w:val="24"/>
          <w:szCs w:val="24"/>
          <w:u w:val="single" w:color="4687ff"/>
          <w:shd w:val="clear" w:color="auto" w:fill="fafafa"/>
          <w:rtl w:val="0"/>
          <w:lang w:val="ru-RU"/>
        </w:rPr>
        <w:t>http://www.lieblingsstueck.com/en/smile_of/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color w:val="00afcd"/>
          <w:sz w:val="24"/>
          <w:szCs w:val="24"/>
          <w:u w:color="4687ff"/>
          <w:shd w:val="clear" w:color="auto" w:fill="fafafa"/>
          <w:rtl w:val="0"/>
          <w:lang w:val="ru-RU"/>
        </w:rPr>
        <w:t xml:space="preserve"> </w:t>
      </w:r>
      <w:r>
        <w:rPr>
          <w:rStyle w:val="Hyperlink.2"/>
          <w:rFonts w:ascii="Times New Roman" w:cs="Times New Roman" w:hAnsi="Times New Roman" w:eastAsia="Times New Roman"/>
          <w:color w:val="4687ff"/>
          <w:sz w:val="24"/>
          <w:szCs w:val="24"/>
          <w:u w:val="single" w:color="4687ff"/>
          <w:shd w:val="clear" w:color="auto" w:fill="fafafa"/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ru-RU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sz w:val="24"/>
      <w:szCs w:val="24"/>
      <w:u w:val="single"/>
      <w:lang w:val="ru-RU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4687ff"/>
      <w:sz w:val="24"/>
      <w:szCs w:val="24"/>
      <w:u w:val="single" w:color="4687ff"/>
      <w:shd w:val="clear" w:color="auto" w:fill="fafafa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