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51" w:rsidRDefault="004132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>集体智能</w:t>
      </w:r>
    </w:p>
    <w:p w:rsidR="00413269" w:rsidRDefault="004132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A6451" w:rsidRPr="00413269" w:rsidRDefault="0041326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 w:hint="eastAsia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设计师团体迅速遍布全世界，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WeAr</w:t>
      </w:r>
      <w:proofErr w:type="spellEnd"/>
      <w:r w:rsidRPr="00413269"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>就此</w:t>
      </w:r>
      <w:r w:rsidRPr="00413269">
        <w:rPr>
          <w:rFonts w:ascii="Times New Roman" w:eastAsiaTheme="minorEastAsia" w:hAnsi="Times New Roman" w:cs="Times New Roman"/>
          <w:color w:val="000000" w:themeColor="text1"/>
          <w:lang w:eastAsia="zh-CN"/>
        </w:rPr>
        <w:t>进行</w:t>
      </w:r>
      <w:r w:rsidRPr="00413269"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>深入</w:t>
      </w:r>
      <w:r w:rsidRPr="00413269">
        <w:rPr>
          <w:rFonts w:ascii="Times New Roman" w:eastAsiaTheme="minorEastAsia" w:hAnsi="Times New Roman" w:cs="Times New Roman"/>
          <w:color w:val="000000" w:themeColor="text1"/>
          <w:lang w:eastAsia="zh-CN"/>
        </w:rPr>
        <w:t>调查。</w:t>
      </w:r>
    </w:p>
    <w:p w:rsidR="00AA6451" w:rsidRDefault="00AA6451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</w:p>
    <w:p w:rsidR="00AA6451" w:rsidRDefault="004132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Shamin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Vogel</w:t>
      </w:r>
    </w:p>
    <w:p w:rsidR="00AA6451" w:rsidRDefault="00AA6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A6451" w:rsidRDefault="00AA6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A6451" w:rsidRDefault="0041326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新兴品牌能为零售业资金流动注入新血液，同时也是时尚界繁荣发展、与时俱进的关键。但有买家发现了这样一种现象，这些周转紧张的新公司往往会因资金缺乏，难以跻身展销会或展览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所以很少能被商家发掘。正因为如此，设计师团体应运而生，在这里，各朝阳品牌聚集在一起，共同迎接困难与挑战。这样的结合使企业能有充足的资金，集思广益，看得更远。现时，这类企业正如雨后春笋般遍及全世界。</w:t>
      </w:r>
    </w:p>
    <w:p w:rsidR="00AA6451" w:rsidRDefault="00AA6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A6451" w:rsidRDefault="0041326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来自的纽约团体</w:t>
      </w:r>
      <w:r>
        <w:rPr>
          <w:rFonts w:ascii="Times New Roman" w:hAnsi="Times New Roman" w:cs="Times New Roman"/>
          <w:b/>
          <w:color w:val="000000" w:themeColor="text1"/>
        </w:rPr>
        <w:t>Flying Solo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荟萃服装、配饰、珠宝等品牌，现在在游走于潮流尖端的摩比利街已占有一席之地，甚至在巴黎</w:t>
      </w:r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 xml:space="preserve">Paris </w:t>
      </w:r>
      <w:proofErr w:type="spellStart"/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>sur</w:t>
      </w:r>
      <w:proofErr w:type="spellEnd"/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 xml:space="preserve"> Mode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等展会都能看到他们的身影。另一支也是来自纽约的团队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Public.Factory</w:t>
      </w:r>
      <w:proofErr w:type="spellEnd"/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最近在曼哈顿</w:t>
      </w:r>
      <w:r>
        <w:rPr>
          <w:rFonts w:ascii="Times New Roman" w:hAnsi="Times New Roman" w:cs="Times New Roman"/>
          <w:color w:val="000000" w:themeColor="text1"/>
        </w:rPr>
        <w:t>Soho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大酒店旁开设了自己的概念店，每个设计师都拥有了属于自己的展位。另一家伦敦新开的合作店不仅招纳服装设计师，也不乏家具自主品牌和设计师。有时候这些集团是自主发起的，有些却是当地政府组建起来的，譬如位于德国</w:t>
      </w: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Mönchgengladbach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（</w:t>
      </w:r>
      <w:r>
        <w:rPr>
          <w:rFonts w:ascii="Times New Roman" w:hAnsi="Times New Roman" w:cs="Times New Roman"/>
          <w:color w:val="000000" w:themeColor="text1"/>
          <w:lang w:eastAsia="zh-CN"/>
        </w:rPr>
        <w:t>门兴格拉德巴赫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Fashion Hotel</w:t>
      </w:r>
      <w:r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它为附近服装学院的新生品牌提供了展现自我的平台。赞助委员会只收取他们营业额中的一小部分作为租金，以示对这些创新事业的认可。这些创新项目明显增加了商业街的人流量，同时也提高了该小镇的知名度。</w:t>
      </w:r>
    </w:p>
    <w:p w:rsidR="00AA6451" w:rsidRDefault="00AA6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A6451" w:rsidRDefault="0041326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同时，这些团体需要一位有能之士来领导，来解答买家和媒体的疑问、处理企业日常事务。同样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是成立于纽约的集团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Crescala</w:t>
      </w:r>
      <w:proofErr w:type="spellEnd"/>
      <w:r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由两位时髦的退伍军人掌舵，给予设计师们指导。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eastAsia="zh-CN"/>
        </w:rPr>
        <w:t>Public.Factory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的总经理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 xml:space="preserve">Darin </w:t>
      </w:r>
      <w:proofErr w:type="spellStart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Bergonzelli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说道：“我们把零售业延伸，全面承包商品的物流和业务运营等服务，这样我们的设计师就能潜心创意开发，作出新颖的营销策划。”</w:t>
      </w:r>
    </w:p>
    <w:p w:rsidR="00AA6451" w:rsidRDefault="00AA6451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AA6451" w:rsidRDefault="0041326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那么这些新兴品牌集团到底有何作用呢？首先，新生品牌为时尚界注入了新鲜的血液，商家们因此有了更多样的选择。再者，工厂直销商家能通过合作店见证这些朝阳产业到底是否有前景，能否放心投资。最后，商家们如有举办临时活动的场地，可以腾出一些空间给这些设计师团体，这既能让他们的投资多样化，也有利于吸引新顾客，更重要的是，能够试验这些新产品是否值得投资。</w:t>
      </w:r>
    </w:p>
    <w:p w:rsidR="00AA6451" w:rsidRDefault="00AA6451">
      <w:pPr>
        <w:rPr>
          <w:rFonts w:ascii="Times New Roman" w:hAnsi="Times New Roman" w:cs="Times New Roman"/>
          <w:color w:val="000000" w:themeColor="text1"/>
          <w:lang w:eastAsia="zh-CN"/>
        </w:rPr>
      </w:pPr>
    </w:p>
    <w:sectPr w:rsidR="00AA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7782B"/>
    <w:rsid w:val="00413269"/>
    <w:rsid w:val="00AA6451"/>
    <w:rsid w:val="03715820"/>
    <w:rsid w:val="0E9128FC"/>
    <w:rsid w:val="0FA5292F"/>
    <w:rsid w:val="1CCC1C4A"/>
    <w:rsid w:val="24BF783D"/>
    <w:rsid w:val="257416DC"/>
    <w:rsid w:val="314D4554"/>
    <w:rsid w:val="5A07782B"/>
    <w:rsid w:val="5A4A47DE"/>
    <w:rsid w:val="61861557"/>
    <w:rsid w:val="649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9D19EC-AF4F-4D4D-B64B-2638DA31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006699"/>
      <w:u w:val="none"/>
    </w:rPr>
  </w:style>
  <w:style w:type="character" w:styleId="Hyperlink">
    <w:name w:val="Hyperlink"/>
    <w:basedOn w:val="DefaultParagraphFont"/>
    <w:rPr>
      <w:color w:val="006699"/>
      <w:u w:val="none"/>
    </w:rPr>
  </w:style>
  <w:style w:type="paragraph" w:customStyle="1" w:styleId="exp">
    <w:name w:val="exp"/>
    <w:basedOn w:val="Normal"/>
    <w:qFormat/>
    <w:pPr>
      <w:shd w:val="clear" w:color="auto" w:fill="F1E9CF"/>
    </w:pPr>
    <w:rPr>
      <w:rFonts w:cs="Times New Roman"/>
      <w:color w:val="9B9B9B"/>
      <w:lang w:val="en-US" w:eastAsia="zh-CN"/>
    </w:rPr>
  </w:style>
  <w:style w:type="character" w:customStyle="1" w:styleId="exp7">
    <w:name w:val="exp7"/>
    <w:basedOn w:val="DefaultParagraphFont"/>
    <w:qFormat/>
  </w:style>
  <w:style w:type="paragraph" w:customStyle="1" w:styleId="exp2">
    <w:name w:val="exp2"/>
    <w:basedOn w:val="Normal"/>
    <w:rPr>
      <w:rFonts w:cs="Times New Roman"/>
      <w:color w:val="A2BFD7"/>
      <w:lang w:val="en-US" w:eastAsia="zh-CN"/>
    </w:rPr>
  </w:style>
  <w:style w:type="paragraph" w:customStyle="1" w:styleId="exp4">
    <w:name w:val="exp4"/>
    <w:basedOn w:val="Normal"/>
    <w:pPr>
      <w:spacing w:before="75"/>
    </w:pPr>
    <w:rPr>
      <w:rFonts w:cs="Times New Roman"/>
      <w:color w:val="3E3E3E"/>
      <w:lang w:val="en-US" w:eastAsia="zh-CN"/>
    </w:rPr>
  </w:style>
  <w:style w:type="paragraph" w:customStyle="1" w:styleId="exp6">
    <w:name w:val="exp6"/>
    <w:basedOn w:val="Normal"/>
    <w:rPr>
      <w:rFonts w:cs="Times New Roman"/>
      <w:color w:val="808080"/>
      <w:lang w:val="en-US" w:eastAsia="zh-CN"/>
    </w:rPr>
  </w:style>
  <w:style w:type="paragraph" w:customStyle="1" w:styleId="exp8">
    <w:name w:val="exp8"/>
    <w:basedOn w:val="Normal"/>
    <w:pPr>
      <w:spacing w:before="45" w:line="18" w:lineRule="atLeast"/>
    </w:pPr>
    <w:rPr>
      <w:rFonts w:cs="Times New Roman"/>
      <w:color w:val="6D97B1"/>
      <w:lang w:val="en-US" w:eastAsia="zh-CN"/>
    </w:rPr>
  </w:style>
  <w:style w:type="paragraph" w:customStyle="1" w:styleId="exp10">
    <w:name w:val="exp10"/>
    <w:basedOn w:val="Normal"/>
    <w:pPr>
      <w:shd w:val="clear" w:color="auto" w:fill="F1E9CF"/>
    </w:pPr>
    <w:rPr>
      <w:rFonts w:cs="Times New Roman"/>
      <w:color w:val="9B9B9B"/>
      <w:lang w:val="en-US" w:eastAsia="zh-CN"/>
    </w:rPr>
  </w:style>
  <w:style w:type="character" w:customStyle="1" w:styleId="exp12">
    <w:name w:val="exp1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2</cp:revision>
  <dcterms:created xsi:type="dcterms:W3CDTF">2016-12-07T09:39:00Z</dcterms:created>
  <dcterms:modified xsi:type="dcterms:W3CDTF">2016-12-07T09:39:00Z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