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B23D1" w14:textId="165896E9" w:rsidR="00C907E4" w:rsidRDefault="00B8799D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聚焦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：俄罗斯</w:t>
      </w:r>
    </w:p>
    <w:p w14:paraId="34F85862" w14:textId="2877497D" w:rsidR="00C907E4" w:rsidRPr="00C907E4" w:rsidRDefault="00B8799D" w:rsidP="007554FC">
      <w:pPr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全新</w:t>
      </w: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t>零售策略</w:t>
      </w:r>
    </w:p>
    <w:p w14:paraId="61B53771" w14:textId="4B6160E5" w:rsidR="00C907E4" w:rsidRDefault="00B8799D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尽管面临经济动荡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，俄罗斯零售商却依然能想出革新的应对之策。</w:t>
      </w:r>
    </w:p>
    <w:p w14:paraId="2059ED7B" w14:textId="024B9A7C" w:rsidR="00C907E4" w:rsidRDefault="00C907E4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Maria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Konovalova</w:t>
      </w:r>
      <w:proofErr w:type="spellEnd"/>
    </w:p>
    <w:p w14:paraId="5640FD49" w14:textId="4C7F927C" w:rsidR="00C907E4" w:rsidRDefault="00B8799D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最近的经济状况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充斥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着各种混乱，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幸好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全国零售商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能屈能伸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当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汇率不停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上下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浮动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对外政策又不稳定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依然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孜孜不倦地寻找新解决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方案，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以求继续立足市场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。无论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是怎样的政治地域局面，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他们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都能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充分发挥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优势，保持不败之地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1F48F15E" w14:textId="4315F913" w:rsidR="00C907E4" w:rsidRDefault="005B5A8C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几轮艰难时期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，经历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过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减少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采购预算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、团队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发生重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大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变故后，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由国内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最大经销网络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Mercury</w:t>
      </w:r>
      <w:r w:rsidRPr="005B5A8C">
        <w:rPr>
          <w:rFonts w:ascii="Times New Roman" w:hAnsi="Times New Roman" w:cs="Times New Roman" w:hint="eastAsia"/>
          <w:sz w:val="24"/>
          <w:szCs w:val="24"/>
          <w:lang w:val="en-US" w:eastAsia="zh-CN"/>
        </w:rPr>
        <w:t>拥有</w:t>
      </w:r>
      <w:r w:rsidRPr="005B5A8C">
        <w:rPr>
          <w:rFonts w:ascii="Times New Roman" w:hAnsi="Times New Roman" w:cs="Times New Roman"/>
          <w:sz w:val="24"/>
          <w:szCs w:val="24"/>
          <w:lang w:val="en-US" w:eastAsia="zh-CN"/>
        </w:rPr>
        <w:t>的</w:t>
      </w:r>
      <w:r w:rsidR="007554FC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>TSUM</w:t>
      </w:r>
      <w:r w:rsidRPr="005B5A8C">
        <w:rPr>
          <w:rFonts w:ascii="Times New Roman" w:hAnsi="Times New Roman" w:cs="Times New Roman" w:hint="eastAsia"/>
          <w:sz w:val="24"/>
          <w:szCs w:val="24"/>
          <w:lang w:val="en-US" w:eastAsia="zh-CN"/>
        </w:rPr>
        <w:t>奢侈品</w:t>
      </w:r>
      <w:r w:rsidRPr="005B5A8C">
        <w:rPr>
          <w:rFonts w:ascii="Times New Roman" w:hAnsi="Times New Roman" w:cs="Times New Roman"/>
          <w:sz w:val="24"/>
          <w:szCs w:val="24"/>
          <w:lang w:val="en-US" w:eastAsia="zh-CN"/>
        </w:rPr>
        <w:t>百货公司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，通过集中发展中国客户，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终于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重振旗鼓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。最近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由于卢布微弱，莫斯科迎来了一股中国潮。</w:t>
      </w:r>
      <w:r w:rsidR="007554FC" w:rsidRPr="007554FC">
        <w:rPr>
          <w:rFonts w:ascii="Times New Roman" w:hAnsi="Times New Roman" w:cs="Times New Roman"/>
          <w:sz w:val="24"/>
          <w:szCs w:val="24"/>
          <w:lang w:val="en-US" w:eastAsia="ru-RU"/>
        </w:rPr>
        <w:t>TS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UM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的橱窗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现在有了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中文说明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，店里也聘请了说中文的销售人员，并且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计划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进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驻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中国市场。</w:t>
      </w:r>
    </w:p>
    <w:p w14:paraId="67ED8A7C" w14:textId="504479FA" w:rsidR="00F40F47" w:rsidRDefault="005B5A8C" w:rsidP="007554FC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另一边厢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，服装业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巨头</w:t>
      </w:r>
      <w:proofErr w:type="spellStart"/>
      <w:r w:rsidR="00C907E4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>Bosco</w:t>
      </w:r>
      <w:proofErr w:type="spellEnd"/>
      <w:r w:rsidR="00C907E4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Group</w:t>
      </w:r>
      <w:r w:rsidRPr="005B5A8C">
        <w:rPr>
          <w:rFonts w:ascii="Times New Roman" w:hAnsi="Times New Roman" w:cs="Times New Roman" w:hint="eastAsia"/>
          <w:sz w:val="24"/>
          <w:szCs w:val="24"/>
          <w:lang w:val="en-US" w:eastAsia="zh-CN"/>
        </w:rPr>
        <w:t>最近</w:t>
      </w:r>
      <w:r w:rsidRPr="005B5A8C">
        <w:rPr>
          <w:rFonts w:ascii="Times New Roman" w:hAnsi="Times New Roman" w:cs="Times New Roman"/>
          <w:sz w:val="24"/>
          <w:szCs w:val="24"/>
          <w:lang w:val="en-US" w:eastAsia="zh-CN"/>
        </w:rPr>
        <w:t>接管了历史悠久的</w:t>
      </w:r>
      <w:r w:rsidRPr="005B5A8C">
        <w:rPr>
          <w:rFonts w:ascii="Times New Roman" w:hAnsi="Times New Roman" w:cs="Times New Roman" w:hint="eastAsia"/>
          <w:sz w:val="24"/>
          <w:szCs w:val="24"/>
          <w:lang w:val="en-US" w:eastAsia="zh-CN"/>
        </w:rPr>
        <w:t>拱廊</w:t>
      </w:r>
      <w:r w:rsidRPr="005B5A8C">
        <w:rPr>
          <w:rFonts w:ascii="Times New Roman" w:hAnsi="Times New Roman" w:cs="Times New Roman"/>
          <w:sz w:val="24"/>
          <w:szCs w:val="24"/>
          <w:lang w:val="en-US" w:eastAsia="zh-CN"/>
        </w:rPr>
        <w:t>购物</w:t>
      </w:r>
      <w:r w:rsidRPr="005B5A8C">
        <w:rPr>
          <w:rFonts w:ascii="Times New Roman" w:hAnsi="Times New Roman" w:cs="Times New Roman" w:hint="eastAsia"/>
          <w:sz w:val="24"/>
          <w:szCs w:val="24"/>
          <w:lang w:val="en-US" w:eastAsia="zh-CN"/>
        </w:rPr>
        <w:t>街，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位于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超级著名的市中心。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之前，</w:t>
      </w:r>
      <w:proofErr w:type="spellStart"/>
      <w:r w:rsidR="005577A4" w:rsidRPr="007554FC">
        <w:rPr>
          <w:rFonts w:ascii="Times New Roman" w:hAnsi="Times New Roman" w:cs="Times New Roman"/>
          <w:sz w:val="24"/>
          <w:szCs w:val="24"/>
          <w:lang w:val="en-US" w:eastAsia="ru-RU"/>
        </w:rPr>
        <w:t>Bosco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已在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这个购物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点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内租下好几个铺位分给旗下经销品牌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如</w:t>
      </w:r>
      <w:r w:rsidR="005577A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Alberta </w:t>
      </w:r>
      <w:proofErr w:type="spellStart"/>
      <w:r w:rsidR="005577A4">
        <w:rPr>
          <w:rFonts w:ascii="Times New Roman" w:hAnsi="Times New Roman" w:cs="Times New Roman"/>
          <w:b/>
          <w:sz w:val="24"/>
          <w:szCs w:val="24"/>
          <w:lang w:val="en-US" w:eastAsia="ru-RU"/>
        </w:rPr>
        <w:t>Ferretti</w:t>
      </w:r>
      <w:proofErr w:type="spellEnd"/>
      <w:r w:rsidR="005577A4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r w:rsidR="005577A4">
        <w:rPr>
          <w:rFonts w:ascii="Times New Roman" w:hAnsi="Times New Roman" w:cs="Times New Roman"/>
          <w:b/>
          <w:sz w:val="24"/>
          <w:szCs w:val="24"/>
          <w:lang w:val="en-US" w:eastAsia="ru-RU"/>
        </w:rPr>
        <w:t>Paul Smith</w:t>
      </w:r>
      <w:r w:rsidR="005577A4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proofErr w:type="spellStart"/>
      <w:r w:rsidR="005577A4">
        <w:rPr>
          <w:rFonts w:ascii="Times New Roman" w:hAnsi="Times New Roman" w:cs="Times New Roman"/>
          <w:b/>
          <w:sz w:val="24"/>
          <w:szCs w:val="24"/>
          <w:lang w:val="en-US" w:eastAsia="ru-RU"/>
        </w:rPr>
        <w:t>Etro</w:t>
      </w:r>
      <w:proofErr w:type="spellEnd"/>
      <w:r w:rsidR="005577A4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、</w:t>
      </w:r>
      <w:proofErr w:type="spellStart"/>
      <w:r w:rsidR="00DD0E15" w:rsidRPr="00DD0E15">
        <w:rPr>
          <w:rFonts w:ascii="Times New Roman" w:hAnsi="Times New Roman" w:cs="Times New Roman"/>
          <w:b/>
          <w:sz w:val="24"/>
          <w:szCs w:val="24"/>
          <w:lang w:val="en-US" w:eastAsia="ru-RU"/>
        </w:rPr>
        <w:t>Moschino</w:t>
      </w:r>
      <w:proofErr w:type="spellEnd"/>
      <w:r w:rsidR="005577A4" w:rsidRP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等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。当时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这些品牌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零散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地分布各处，与其他商家共用空间。如今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proofErr w:type="spellStart"/>
      <w:r w:rsidR="005577A4">
        <w:rPr>
          <w:rFonts w:ascii="Times New Roman" w:hAnsi="Times New Roman" w:cs="Times New Roman"/>
          <w:sz w:val="24"/>
          <w:szCs w:val="24"/>
          <w:lang w:val="en-US" w:eastAsia="ru-RU"/>
        </w:rPr>
        <w:t>Bosco</w:t>
      </w:r>
      <w:proofErr w:type="spellEnd"/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把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整个拱廊揽括下来，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并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打算注资两千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多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万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欧元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进行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整体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翻修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公司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计划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引进更多新晋品牌组合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旨在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拉开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与临近</w:t>
      </w:r>
      <w:proofErr w:type="spellStart"/>
      <w:r w:rsidR="005577A4">
        <w:rPr>
          <w:rFonts w:ascii="Times New Roman" w:hAnsi="Times New Roman" w:cs="Times New Roman"/>
          <w:sz w:val="24"/>
          <w:szCs w:val="24"/>
          <w:lang w:val="en-US" w:eastAsia="ru-RU"/>
        </w:rPr>
        <w:t>Petrovsky</w:t>
      </w:r>
      <w:proofErr w:type="spellEnd"/>
      <w:r w:rsidR="005577A4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Passage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5577A4" w:rsidRPr="00DD0E15">
        <w:rPr>
          <w:rFonts w:ascii="Times New Roman" w:hAnsi="Times New Roman" w:cs="Times New Roman"/>
          <w:b/>
          <w:sz w:val="24"/>
          <w:szCs w:val="24"/>
          <w:lang w:val="en-US" w:eastAsia="ru-RU"/>
        </w:rPr>
        <w:t>GUM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百货公司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的竞争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尽管</w:t>
      </w:r>
      <w:proofErr w:type="spellStart"/>
      <w:r w:rsidR="005577A4">
        <w:rPr>
          <w:rFonts w:ascii="Times New Roman" w:hAnsi="Times New Roman" w:cs="Times New Roman"/>
          <w:sz w:val="24"/>
          <w:szCs w:val="24"/>
          <w:lang w:val="en-US" w:eastAsia="ru-RU"/>
        </w:rPr>
        <w:t>Bosco</w:t>
      </w:r>
      <w:proofErr w:type="spellEnd"/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许多代理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牌子也在</w:t>
      </w:r>
      <w:r w:rsidR="005577A4" w:rsidRPr="00DD0E15">
        <w:rPr>
          <w:rFonts w:ascii="Times New Roman" w:hAnsi="Times New Roman" w:cs="Times New Roman"/>
          <w:b/>
          <w:sz w:val="24"/>
          <w:szCs w:val="24"/>
          <w:lang w:val="en-US" w:eastAsia="ru-RU"/>
        </w:rPr>
        <w:t>GUM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百货有售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。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此外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市郊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的零售商也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不甘示弱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，也在困境中想出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好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对策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。位于莫斯科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郊外</w:t>
      </w:r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欧洲最大型的</w:t>
      </w:r>
      <w:proofErr w:type="spellStart"/>
      <w:r w:rsidR="007554FC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>Aviapark</w:t>
      </w:r>
      <w:proofErr w:type="spellEnd"/>
      <w:r w:rsidR="005577A4">
        <w:rPr>
          <w:rFonts w:ascii="Times New Roman" w:hAnsi="Times New Roman" w:cs="Times New Roman" w:hint="eastAsia"/>
          <w:sz w:val="24"/>
          <w:szCs w:val="24"/>
          <w:lang w:val="en-US" w:eastAsia="zh-CN"/>
        </w:rPr>
        <w:t>购物中心，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最近新开一个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占地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6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千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平方米的</w:t>
      </w:r>
      <w:r w:rsidR="005577A4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>Trend Island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创意空间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，囊括</w:t>
      </w:r>
      <w:r w:rsidR="005577A4">
        <w:rPr>
          <w:rFonts w:ascii="Times New Roman" w:hAnsi="Times New Roman" w:cs="Times New Roman"/>
          <w:sz w:val="24"/>
          <w:szCs w:val="24"/>
          <w:lang w:val="en-US" w:eastAsia="zh-CN"/>
        </w:rPr>
        <w:t>设计师角落、多品牌空间、咖啡厅、休闲区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还有讲座厅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室内装潢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既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不落俗套</w:t>
      </w:r>
      <w:r w:rsid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E57724">
        <w:rPr>
          <w:rFonts w:ascii="Times New Roman" w:hAnsi="Times New Roman" w:cs="Times New Roman"/>
          <w:sz w:val="24"/>
          <w:szCs w:val="24"/>
          <w:lang w:val="en-US" w:eastAsia="zh-CN"/>
        </w:rPr>
        <w:t>又颇具玩味。</w:t>
      </w:r>
      <w:r w:rsidR="007554FC" w:rsidRPr="007554F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CD950CB" w14:textId="0D5FB558" w:rsidR="00F40F47" w:rsidRPr="00D6778A" w:rsidRDefault="00E57724" w:rsidP="00F40F47">
      <w:pPr>
        <w:rPr>
          <w:rFonts w:ascii="Times New Roman" w:hAnsi="Times New Roman" w:cs="Times New Roman"/>
          <w:sz w:val="24"/>
          <w:szCs w:val="24"/>
          <w:lang w:val="en-GB" w:eastAsia="ru-RU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同时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，在这个国家不断发展的电子零售市场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也在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开拓吸引顾客的新方法。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俄罗斯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数码超级公司</w:t>
      </w:r>
      <w:proofErr w:type="spellStart"/>
      <w:r w:rsidR="007554FC" w:rsidRPr="000F0FB5">
        <w:rPr>
          <w:rFonts w:ascii="Times New Roman" w:hAnsi="Times New Roman" w:cs="Times New Roman"/>
          <w:b/>
          <w:sz w:val="24"/>
          <w:szCs w:val="24"/>
          <w:lang w:val="en-US" w:eastAsia="ru-RU"/>
        </w:rPr>
        <w:t>Yandex.Market</w:t>
      </w:r>
      <w:proofErr w:type="spellEnd"/>
      <w:r w:rsidRPr="00E57724">
        <w:rPr>
          <w:rFonts w:ascii="Times New Roman" w:hAnsi="Times New Roman" w:cs="Times New Roman" w:hint="eastAsia"/>
          <w:sz w:val="24"/>
          <w:szCs w:val="24"/>
          <w:lang w:val="en-US" w:eastAsia="zh-CN"/>
        </w:rPr>
        <w:t>推出名叫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Take This Off Now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的</w:t>
      </w:r>
      <w:r w:rsidRPr="00E57724">
        <w:rPr>
          <w:rFonts w:ascii="Times New Roman" w:hAnsi="Times New Roman" w:cs="Times New Roman"/>
          <w:sz w:val="24"/>
          <w:szCs w:val="24"/>
          <w:lang w:val="en-US" w:eastAsia="zh-CN"/>
        </w:rPr>
        <w:t>手机应用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允许用户上传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衣服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的照片并且在网店寻找相类似的单品。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该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应用采取一种神经网络，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覆盖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了超过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百万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张图片量，并且能够区分超过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150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多种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衣橱单品，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250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多种如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颜色、款式、时尚以及其他特性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。通过集成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最新科技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新的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地理领域和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新的顾客群，比如外国游客，俄罗斯的零售商们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正在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平息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国家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的衰退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。正如航海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般，</w:t>
      </w:r>
      <w:r w:rsidR="0057225A">
        <w:rPr>
          <w:rFonts w:ascii="Times New Roman" w:hAnsi="Times New Roman" w:cs="Times New Roman" w:hint="eastAsia"/>
          <w:sz w:val="24"/>
          <w:szCs w:val="24"/>
          <w:lang w:val="en-US" w:eastAsia="zh-CN"/>
        </w:rPr>
        <w:t>只有</w:t>
      </w:r>
      <w:r w:rsidR="0057225A">
        <w:rPr>
          <w:rFonts w:ascii="Times New Roman" w:hAnsi="Times New Roman" w:cs="Times New Roman"/>
          <w:sz w:val="24"/>
          <w:szCs w:val="24"/>
          <w:lang w:val="en-US" w:eastAsia="zh-CN"/>
        </w:rPr>
        <w:t>风浪</w:t>
      </w:r>
      <w:r w:rsidR="0057225A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57225A">
        <w:rPr>
          <w:rFonts w:ascii="Times New Roman" w:hAnsi="Times New Roman" w:cs="Times New Roman"/>
          <w:sz w:val="24"/>
          <w:szCs w:val="24"/>
          <w:lang w:val="en-US" w:eastAsia="zh-CN"/>
        </w:rPr>
        <w:t>才</w:t>
      </w:r>
      <w:r w:rsidR="0057225A">
        <w:rPr>
          <w:rFonts w:ascii="Times New Roman" w:hAnsi="Times New Roman" w:cs="Times New Roman" w:hint="eastAsia"/>
          <w:sz w:val="24"/>
          <w:szCs w:val="24"/>
          <w:lang w:val="en-US" w:eastAsia="zh-CN"/>
        </w:rPr>
        <w:t>经</w:t>
      </w:r>
      <w:r w:rsidR="0057225A">
        <w:rPr>
          <w:rFonts w:ascii="Times New Roman" w:hAnsi="Times New Roman" w:cs="Times New Roman"/>
          <w:sz w:val="24"/>
          <w:szCs w:val="24"/>
          <w:lang w:val="en-US" w:eastAsia="zh-CN"/>
        </w:rPr>
        <w:t>得起考验。</w:t>
      </w:r>
      <w:bookmarkStart w:id="0" w:name="_GoBack"/>
      <w:bookmarkEnd w:id="0"/>
      <w:r w:rsidR="006E3FE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F88D9D" w14:textId="77777777" w:rsidR="007554FC" w:rsidRPr="007554FC" w:rsidRDefault="007554FC" w:rsidP="00755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185D9DD9" w14:textId="77777777" w:rsidR="00CA2D8F" w:rsidRPr="007554FC" w:rsidRDefault="00CA2D8F"/>
    <w:sectPr w:rsidR="00CA2D8F" w:rsidRPr="0075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D"/>
    <w:rsid w:val="000F0FB5"/>
    <w:rsid w:val="001231E9"/>
    <w:rsid w:val="005577A4"/>
    <w:rsid w:val="0057225A"/>
    <w:rsid w:val="005970E0"/>
    <w:rsid w:val="005A6CAC"/>
    <w:rsid w:val="005B5A8C"/>
    <w:rsid w:val="006E3FEA"/>
    <w:rsid w:val="00700C8C"/>
    <w:rsid w:val="007554FC"/>
    <w:rsid w:val="008931D0"/>
    <w:rsid w:val="00904FB9"/>
    <w:rsid w:val="00A31E6C"/>
    <w:rsid w:val="00A473C9"/>
    <w:rsid w:val="00B02141"/>
    <w:rsid w:val="00B11B72"/>
    <w:rsid w:val="00B80901"/>
    <w:rsid w:val="00B8799D"/>
    <w:rsid w:val="00C907E4"/>
    <w:rsid w:val="00CA2D8F"/>
    <w:rsid w:val="00D44FAE"/>
    <w:rsid w:val="00D6778A"/>
    <w:rsid w:val="00D923CB"/>
    <w:rsid w:val="00DD0E15"/>
    <w:rsid w:val="00E57724"/>
    <w:rsid w:val="00EC76ED"/>
    <w:rsid w:val="00F40F47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D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11B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Bobo Moree</cp:lastModifiedBy>
  <cp:revision>3</cp:revision>
  <dcterms:created xsi:type="dcterms:W3CDTF">2016-12-07T19:04:00Z</dcterms:created>
  <dcterms:modified xsi:type="dcterms:W3CDTF">2016-12-07T19:46:00Z</dcterms:modified>
</cp:coreProperties>
</file>