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24F84" w14:textId="77777777" w:rsidR="00163CB8" w:rsidRPr="005A0845" w:rsidRDefault="005A0845">
      <w:pPr>
        <w:spacing w:line="240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zh-CN"/>
        </w:rPr>
        <w:t>LA MARTINA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  <w:lang w:val="en-US" w:eastAsia="zh-CN"/>
        </w:rPr>
        <w:t>进化论</w:t>
      </w:r>
    </w:p>
    <w:p w14:paraId="13B13B9F" w14:textId="77777777" w:rsidR="00163CB8" w:rsidRDefault="005A084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全球展销峰会</w:t>
      </w:r>
    </w:p>
    <w:p w14:paraId="1148ECE0" w14:textId="77777777" w:rsidR="00163CB8" w:rsidRDefault="005A0845">
      <w:pPr>
        <w:pStyle w:val="NormalWeb"/>
        <w:rPr>
          <w:rFonts w:eastAsia="宋体"/>
          <w:bCs/>
          <w:lang w:val="en-US" w:eastAsia="zh-CN"/>
        </w:rPr>
      </w:pPr>
      <w:r>
        <w:rPr>
          <w:rFonts w:eastAsia="宋体" w:hint="eastAsia"/>
          <w:lang w:val="en-US" w:eastAsia="zh-CN"/>
        </w:rPr>
        <w:t>为迎接数字化时代带来的机遇与挑战、发掘商机，高档马球服奢侈品牌</w:t>
      </w:r>
      <w:r>
        <w:rPr>
          <w:b/>
          <w:lang w:val="en-US"/>
        </w:rPr>
        <w:t>La Martin</w:t>
      </w:r>
      <w:r w:rsidR="000D01F2">
        <w:rPr>
          <w:b/>
          <w:lang w:val="en-US"/>
        </w:rPr>
        <w:t>a</w:t>
      </w:r>
      <w:bookmarkStart w:id="0" w:name="_GoBack"/>
      <w:bookmarkEnd w:id="0"/>
      <w:r>
        <w:rPr>
          <w:rFonts w:eastAsia="宋体" w:hint="eastAsia"/>
          <w:bCs/>
          <w:lang w:val="en-US" w:eastAsia="zh-CN"/>
        </w:rPr>
        <w:t>在米兰举办了它的第一届品牌展销峰会，来自四个大洲的国际零售企业和合作公司参与了本次盛会。</w:t>
      </w:r>
    </w:p>
    <w:p w14:paraId="35B40400" w14:textId="77777777" w:rsidR="00163CB8" w:rsidRDefault="005A0845">
      <w:pPr>
        <w:pStyle w:val="NormalWeb"/>
        <w:rPr>
          <w:rFonts w:eastAsia="宋体"/>
          <w:bCs/>
          <w:lang w:val="en-US" w:eastAsia="zh-CN"/>
        </w:rPr>
      </w:pPr>
      <w:r>
        <w:rPr>
          <w:rFonts w:eastAsia="宋体" w:hint="eastAsia"/>
          <w:bCs/>
          <w:lang w:val="en-US" w:eastAsia="zh-CN"/>
        </w:rPr>
        <w:t>峰会为期两天，通过案例研究、大咖会谈等方式，围绕以下问题展开：信息时代下</w:t>
      </w:r>
      <w:r>
        <w:rPr>
          <w:rFonts w:eastAsia="宋体" w:hint="eastAsia"/>
          <w:lang w:val="en-US" w:eastAsia="zh-CN"/>
        </w:rPr>
        <w:t>产品真伪性、耐用性、创造性，和在这过程中产消者的作用、顾客购物体验的变化，以及如何开展数字化、多样化营销</w:t>
      </w:r>
      <w:r>
        <w:rPr>
          <w:rFonts w:eastAsia="宋体" w:hint="eastAsia"/>
          <w:bCs/>
          <w:lang w:val="en-US" w:eastAsia="zh-CN"/>
        </w:rPr>
        <w:t>等。本次会谈大咖云集，如</w:t>
      </w:r>
      <w:r>
        <w:rPr>
          <w:rFonts w:eastAsia="宋体" w:hint="eastAsia"/>
          <w:lang w:val="en-US" w:eastAsia="zh-CN"/>
        </w:rPr>
        <w:t>意大咨询公司</w:t>
      </w:r>
      <w:r>
        <w:rPr>
          <w:b/>
          <w:lang w:val="en-US"/>
        </w:rPr>
        <w:t>Bain &amp; Company</w:t>
      </w:r>
      <w:r>
        <w:rPr>
          <w:rFonts w:eastAsia="宋体" w:hint="eastAsia"/>
          <w:bCs/>
          <w:lang w:val="en-US" w:eastAsia="zh-CN"/>
        </w:rPr>
        <w:t>联合创始人</w:t>
      </w:r>
      <w:r>
        <w:rPr>
          <w:bCs/>
          <w:lang w:val="en-US"/>
        </w:rPr>
        <w:t>Giovanni Cagnol</w:t>
      </w:r>
      <w:r>
        <w:rPr>
          <w:rFonts w:eastAsia="宋体" w:hint="eastAsia"/>
          <w:bCs/>
          <w:lang w:val="en-US" w:eastAsia="zh-CN"/>
        </w:rPr>
        <w:t>、商业情报公司</w:t>
      </w:r>
      <w:r>
        <w:rPr>
          <w:b/>
          <w:lang w:val="en-US"/>
        </w:rPr>
        <w:t>PSFK</w:t>
      </w:r>
      <w:r>
        <w:rPr>
          <w:rFonts w:eastAsia="宋体" w:hint="eastAsia"/>
          <w:bCs/>
          <w:lang w:val="en-US" w:eastAsia="zh-CN"/>
        </w:rPr>
        <w:t>创始人兼董事长</w:t>
      </w:r>
      <w:r>
        <w:rPr>
          <w:bCs/>
          <w:lang w:val="en-US"/>
        </w:rPr>
        <w:t>Piers Fawkes</w:t>
      </w:r>
      <w:r>
        <w:rPr>
          <w:rFonts w:eastAsia="宋体" w:hint="eastAsia"/>
          <w:bCs/>
          <w:lang w:val="en-US" w:eastAsia="zh-CN"/>
        </w:rPr>
        <w:t>、社会学家兼市调公司</w:t>
      </w:r>
      <w:r>
        <w:rPr>
          <w:b/>
          <w:lang w:val="en-US"/>
        </w:rPr>
        <w:t>Future Concept Lab</w:t>
      </w:r>
      <w:r>
        <w:rPr>
          <w:rFonts w:eastAsia="宋体" w:hint="eastAsia"/>
          <w:bCs/>
          <w:lang w:val="en-US" w:eastAsia="zh-CN"/>
        </w:rPr>
        <w:t>董事长</w:t>
      </w:r>
      <w:r>
        <w:rPr>
          <w:rFonts w:eastAsia="宋体" w:hint="eastAsia"/>
          <w:b/>
          <w:lang w:val="en-US" w:eastAsia="zh-CN"/>
        </w:rPr>
        <w:t xml:space="preserve"> </w:t>
      </w:r>
      <w:r>
        <w:rPr>
          <w:bCs/>
          <w:lang w:val="en-US"/>
        </w:rPr>
        <w:t>Francesco Morace</w:t>
      </w:r>
      <w:r>
        <w:rPr>
          <w:rFonts w:eastAsia="宋体" w:hint="eastAsia"/>
          <w:bCs/>
          <w:lang w:val="en-US" w:eastAsia="zh-CN"/>
        </w:rPr>
        <w:t>、及数码公司</w:t>
      </w:r>
      <w:r>
        <w:rPr>
          <w:b/>
          <w:lang w:val="en-US"/>
        </w:rPr>
        <w:t>Altimeter Group</w:t>
      </w:r>
      <w:r>
        <w:rPr>
          <w:rFonts w:eastAsia="宋体" w:hint="eastAsia"/>
          <w:bCs/>
          <w:lang w:val="en-US" w:eastAsia="zh-CN"/>
        </w:rPr>
        <w:t>首席分析师</w:t>
      </w:r>
      <w:r>
        <w:rPr>
          <w:bCs/>
          <w:lang w:val="en-US"/>
        </w:rPr>
        <w:t>Brian Solis</w:t>
      </w:r>
      <w:r>
        <w:rPr>
          <w:rFonts w:eastAsia="宋体" w:hint="eastAsia"/>
          <w:bCs/>
          <w:lang w:val="en-US" w:eastAsia="zh-CN"/>
        </w:rPr>
        <w:t>等等。</w:t>
      </w:r>
    </w:p>
    <w:p w14:paraId="560A376F" w14:textId="77777777" w:rsidR="00163CB8" w:rsidRDefault="005A0845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La Martina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的老板</w:t>
      </w:r>
      <w:r>
        <w:rPr>
          <w:rFonts w:ascii="Times New Roman" w:hAnsi="Times New Roman" w:cs="Times New Roman"/>
          <w:sz w:val="24"/>
          <w:szCs w:val="24"/>
          <w:lang w:val="en-US"/>
        </w:rPr>
        <w:t>Lando Simonetti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及其</w:t>
      </w:r>
      <w:r>
        <w:rPr>
          <w:rFonts w:ascii="Times New Roman" w:hAnsi="Times New Roman" w:cs="Times New Roman"/>
          <w:sz w:val="24"/>
          <w:szCs w:val="24"/>
          <w:lang w:val="en-US"/>
        </w:rPr>
        <w:t>CEO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—</w:t>
      </w:r>
      <w:r>
        <w:rPr>
          <w:rFonts w:ascii="Times New Roman" w:hAnsi="Times New Roman" w:cs="Times New Roman"/>
          <w:sz w:val="24"/>
          <w:szCs w:val="24"/>
          <w:lang w:val="en-US"/>
        </w:rPr>
        <w:t>Enrico Roselli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紧跟数码时代的步伐：他们最近在一个电子交易平台上投资了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150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万欧元，让超过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100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个零售商家受惠。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La Martina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带领服装产业在大数据时代的挑战下迎难而上，为企业乃至整个行业提供了致胜营销策略和有效解决方案。</w:t>
      </w:r>
    </w:p>
    <w:p w14:paraId="60FD8972" w14:textId="77777777" w:rsidR="00163CB8" w:rsidRDefault="000D01F2">
      <w:pPr>
        <w:widowControl w:val="0"/>
        <w:autoSpaceDE w:val="0"/>
        <w:autoSpaceDN w:val="0"/>
        <w:adjustRightInd w:val="0"/>
        <w:rPr>
          <w:rFonts w:eastAsia="宋体"/>
          <w:bCs/>
          <w:lang w:val="en-US" w:eastAsia="zh-CN"/>
        </w:rPr>
      </w:pPr>
      <w:hyperlink r:id="rId5" w:history="1">
        <w:r w:rsidR="005A084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www.lamartina.com</w:t>
        </w:r>
      </w:hyperlink>
      <w:r w:rsidR="005A08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98EB85F" w14:textId="77777777" w:rsidR="00163CB8" w:rsidRDefault="00163CB8"/>
    <w:sectPr w:rsidR="00163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21023E"/>
    <w:rsid w:val="000D01F2"/>
    <w:rsid w:val="00163CB8"/>
    <w:rsid w:val="005A0845"/>
    <w:rsid w:val="0A21023E"/>
    <w:rsid w:val="595A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C4A3F9"/>
  <w15:docId w15:val="{1F84A2A9-7793-4B4F-BAF4-1D7192087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it-IT"/>
    </w:rPr>
  </w:style>
  <w:style w:type="character" w:styleId="Hyperlink">
    <w:name w:val="Hyperlink"/>
    <w:basedOn w:val="DefaultParagraphFont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amartina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Reynolds, Yana</cp:lastModifiedBy>
  <cp:revision>3</cp:revision>
  <dcterms:created xsi:type="dcterms:W3CDTF">2016-12-08T17:41:00Z</dcterms:created>
  <dcterms:modified xsi:type="dcterms:W3CDTF">2016-12-10T15:51:00Z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