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B23D1" w14:textId="3C662709" w:rsidR="00C907E4" w:rsidRPr="004404D9" w:rsidRDefault="00557366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EN EL BLANCO: RU</w:t>
      </w:r>
      <w:r w:rsidR="00C907E4" w:rsidRPr="004404D9">
        <w:rPr>
          <w:rFonts w:ascii="Times New Roman" w:hAnsi="Times New Roman" w:cs="Times New Roman"/>
          <w:sz w:val="24"/>
          <w:szCs w:val="24"/>
          <w:lang w:eastAsia="ru-RU"/>
        </w:rPr>
        <w:t>SIA</w:t>
      </w:r>
    </w:p>
    <w:p w14:paraId="34F85862" w14:textId="2843D527" w:rsidR="00C907E4" w:rsidRPr="004404D9" w:rsidRDefault="004404D9" w:rsidP="007554F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NUEVAS ESTRATEGIAS MINORISTAS</w:t>
      </w:r>
    </w:p>
    <w:p w14:paraId="51C19CAD" w14:textId="0753905D" w:rsidR="004404D9" w:rsidRDefault="004404D9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LOS MINORISTAS RUSOS </w:t>
      </w:r>
      <w:r w:rsidR="00F76B3C">
        <w:rPr>
          <w:rFonts w:ascii="Times New Roman" w:hAnsi="Times New Roman" w:cs="Times New Roman"/>
          <w:sz w:val="24"/>
          <w:szCs w:val="24"/>
          <w:lang w:eastAsia="ru-RU"/>
        </w:rPr>
        <w:t>HAN DADO CON SOLUCIONES INNOVADORAS PARA CAPEAR EL TEMPORAL ECONÓMICO</w:t>
      </w:r>
    </w:p>
    <w:p w14:paraId="2059ED7B" w14:textId="024B9A7C" w:rsidR="00C907E4" w:rsidRPr="004404D9" w:rsidRDefault="00C907E4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404D9">
        <w:rPr>
          <w:rFonts w:ascii="Times New Roman" w:hAnsi="Times New Roman" w:cs="Times New Roman"/>
          <w:sz w:val="24"/>
          <w:szCs w:val="24"/>
          <w:lang w:eastAsia="ru-RU"/>
        </w:rPr>
        <w:t>Maria Konovalova</w:t>
      </w:r>
    </w:p>
    <w:p w14:paraId="30FC6317" w14:textId="4468F892" w:rsidR="005D22BB" w:rsidRDefault="00B432E5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La reciente historia económica rusa ha vivido varios momentos tumultu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>osos, durante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los que los minoristas del país se han mantenido admirablemente fuertes.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 xml:space="preserve"> No les es extraño idear </w:t>
      </w:r>
      <w:r>
        <w:rPr>
          <w:rFonts w:ascii="Times New Roman" w:hAnsi="Times New Roman" w:cs="Times New Roman"/>
          <w:sz w:val="24"/>
          <w:szCs w:val="24"/>
          <w:lang w:eastAsia="ru-RU"/>
        </w:rPr>
        <w:t>nuevas soluciones para permanecer en el mercado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 xml:space="preserve"> cuando los tipos de cambio fluctúan </w:t>
      </w:r>
      <w:r>
        <w:rPr>
          <w:rFonts w:ascii="Times New Roman" w:hAnsi="Times New Roman" w:cs="Times New Roman"/>
          <w:sz w:val="24"/>
          <w:szCs w:val="24"/>
          <w:lang w:eastAsia="ru-RU"/>
        </w:rPr>
        <w:t>y l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>as políticas exteriores son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inestables</w:t>
      </w:r>
      <w:r w:rsidR="005D22BB">
        <w:rPr>
          <w:rFonts w:ascii="Times New Roman" w:hAnsi="Times New Roman" w:cs="Times New Roman"/>
          <w:sz w:val="24"/>
          <w:szCs w:val="24"/>
          <w:lang w:eastAsia="ru-RU"/>
        </w:rPr>
        <w:t>, y saben aprovechar cualquier situación sociop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>olítica en la que se encuentren.</w:t>
      </w:r>
    </w:p>
    <w:p w14:paraId="00D9A5C0" w14:textId="0D1F5036" w:rsidR="005D22BB" w:rsidRPr="005D22BB" w:rsidRDefault="005D22BB" w:rsidP="007554F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Después de varias temporadas complicadas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con reducción de presupuestos de compras y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 xml:space="preserve"> significantes cambios en sus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equipos, </w:t>
      </w:r>
      <w:r w:rsidRPr="005D22BB">
        <w:rPr>
          <w:rFonts w:ascii="Times New Roman" w:hAnsi="Times New Roman" w:cs="Times New Roman"/>
          <w:b/>
          <w:sz w:val="24"/>
          <w:szCs w:val="24"/>
          <w:lang w:eastAsia="ru-RU"/>
        </w:rPr>
        <w:t>TSUM</w:t>
      </w:r>
      <w:r w:rsidRPr="005D22BB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los grandes almacenes de lujo propiedad de la gran red de distribución </w:t>
      </w:r>
      <w:bookmarkStart w:id="0" w:name="_GoBack"/>
      <w:r w:rsidRPr="00DD35EC">
        <w:rPr>
          <w:rFonts w:ascii="Times New Roman" w:hAnsi="Times New Roman" w:cs="Times New Roman"/>
          <w:b/>
          <w:sz w:val="24"/>
          <w:szCs w:val="24"/>
          <w:lang w:eastAsia="ru-RU"/>
        </w:rPr>
        <w:t>Mercury</w:t>
      </w:r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se centra ahora en 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 xml:space="preserve">los consumidores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chinos: 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 xml:space="preserve">últimamente </w:t>
      </w:r>
      <w:r>
        <w:rPr>
          <w:rFonts w:ascii="Times New Roman" w:hAnsi="Times New Roman" w:cs="Times New Roman"/>
          <w:sz w:val="24"/>
          <w:szCs w:val="24"/>
          <w:lang w:eastAsia="ru-RU"/>
        </w:rPr>
        <w:t>Moscú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 xml:space="preserve"> ha visto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incrementar sus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 xml:space="preserve"> visitas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gracias a un rublo débil. Los escaparates de TSUM mue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>stran actualmente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expresiones en chino; los grandes almacenes han contratado vendedor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 xml:space="preserve">es que hablan el idioma y también planifica </w:t>
      </w:r>
      <w:r>
        <w:rPr>
          <w:rFonts w:ascii="Times New Roman" w:hAnsi="Times New Roman" w:cs="Times New Roman"/>
          <w:sz w:val="24"/>
          <w:szCs w:val="24"/>
          <w:lang w:eastAsia="ru-RU"/>
        </w:rPr>
        <w:t>entrar en el mercado chino.</w:t>
      </w:r>
    </w:p>
    <w:p w14:paraId="5079A492" w14:textId="6490DF84" w:rsidR="005D22BB" w:rsidRPr="0071523F" w:rsidRDefault="005D22BB" w:rsidP="007554F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Otro </w:t>
      </w:r>
      <w:r w:rsidR="00D40B38">
        <w:rPr>
          <w:rFonts w:ascii="Times New Roman" w:hAnsi="Times New Roman" w:cs="Times New Roman"/>
          <w:sz w:val="24"/>
          <w:szCs w:val="24"/>
          <w:lang w:eastAsia="ru-RU"/>
        </w:rPr>
        <w:t xml:space="preserve">actor principal de la moda, </w:t>
      </w:r>
      <w:r w:rsidR="00D40B38" w:rsidRPr="00D40B38">
        <w:rPr>
          <w:rFonts w:ascii="Times New Roman" w:hAnsi="Times New Roman" w:cs="Times New Roman"/>
          <w:b/>
          <w:sz w:val="24"/>
          <w:szCs w:val="24"/>
          <w:lang w:eastAsia="ru-RU"/>
        </w:rPr>
        <w:t>Bosco Group</w:t>
      </w:r>
      <w:r w:rsidR="00D40B38" w:rsidRPr="00D40B3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0B38">
        <w:rPr>
          <w:rFonts w:ascii="Times New Roman" w:hAnsi="Times New Roman" w:cs="Times New Roman"/>
          <w:sz w:val="24"/>
          <w:szCs w:val="24"/>
          <w:lang w:eastAsia="ru-RU"/>
        </w:rPr>
        <w:t xml:space="preserve">adquirió 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 xml:space="preserve">recientemente </w:t>
      </w:r>
      <w:r w:rsidR="00D40B38">
        <w:rPr>
          <w:rFonts w:ascii="Times New Roman" w:hAnsi="Times New Roman" w:cs="Times New Roman"/>
          <w:sz w:val="24"/>
          <w:szCs w:val="24"/>
          <w:lang w:eastAsia="ru-RU"/>
        </w:rPr>
        <w:t xml:space="preserve">el histórico centro comercial </w:t>
      </w:r>
      <w:r w:rsidR="00D40B38" w:rsidRPr="00D40B38">
        <w:rPr>
          <w:rFonts w:ascii="Times New Roman" w:hAnsi="Times New Roman" w:cs="Times New Roman"/>
          <w:b/>
          <w:sz w:val="24"/>
          <w:szCs w:val="24"/>
          <w:lang w:eastAsia="ru-RU"/>
        </w:rPr>
        <w:t>Petrovsky Passage</w:t>
      </w:r>
      <w:r w:rsidR="00D40B38" w:rsidRPr="00D40B3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40B38" w:rsidRPr="00D40B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0B38" w:rsidRPr="00D40B38">
        <w:rPr>
          <w:rFonts w:ascii="Times New Roman" w:hAnsi="Times New Roman" w:cs="Times New Roman"/>
          <w:sz w:val="24"/>
          <w:szCs w:val="24"/>
          <w:lang w:eastAsia="ru-RU"/>
        </w:rPr>
        <w:t>situ</w:t>
      </w:r>
      <w:r w:rsidR="00D40B38">
        <w:rPr>
          <w:rFonts w:ascii="Times New Roman" w:hAnsi="Times New Roman" w:cs="Times New Roman"/>
          <w:sz w:val="24"/>
          <w:szCs w:val="24"/>
          <w:lang w:eastAsia="ru-RU"/>
        </w:rPr>
        <w:t xml:space="preserve">ado en una ubicación central muy prestigiosa. Bosco alquiló recientemente numerosas tiendas en el centro comercial para marcas que distribuye, como </w:t>
      </w:r>
      <w:r w:rsidR="00D40B38" w:rsidRPr="004404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Alberta Ferretti, Paul Smith, </w:t>
      </w:r>
      <w:r w:rsidR="00D40B38">
        <w:rPr>
          <w:rFonts w:ascii="Times New Roman" w:hAnsi="Times New Roman" w:cs="Times New Roman"/>
          <w:b/>
          <w:sz w:val="24"/>
          <w:szCs w:val="24"/>
          <w:lang w:eastAsia="ru-RU"/>
        </w:rPr>
        <w:t>Etro y</w:t>
      </w:r>
      <w:r w:rsidR="00D40B38" w:rsidRPr="004404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Moschino</w:t>
      </w:r>
      <w:r w:rsidR="00D40B38">
        <w:rPr>
          <w:rFonts w:ascii="Times New Roman" w:hAnsi="Times New Roman" w:cs="Times New Roman"/>
          <w:sz w:val="24"/>
          <w:szCs w:val="24"/>
          <w:lang w:eastAsia="ru-RU"/>
        </w:rPr>
        <w:t>, entre otras. Estas tiendas fueron intercaladas con las de otros minoristas que también alquilaron los espacios en el centro. Sin embargo, actualmente Bosco alquila el espacio completo e invertirá más de 20 millones de Euros en mejora</w:t>
      </w:r>
      <w:r w:rsidR="005F05B2">
        <w:rPr>
          <w:rFonts w:ascii="Times New Roman" w:hAnsi="Times New Roman" w:cs="Times New Roman"/>
          <w:sz w:val="24"/>
          <w:szCs w:val="24"/>
          <w:lang w:eastAsia="ru-RU"/>
        </w:rPr>
        <w:t xml:space="preserve">s. Planifica la introducción de un nuevo mix de marcas, para así eliminar la competencia entre </w:t>
      </w:r>
      <w:r w:rsidR="00AC7D8A">
        <w:rPr>
          <w:rFonts w:ascii="Times New Roman" w:hAnsi="Times New Roman" w:cs="Times New Roman"/>
          <w:sz w:val="24"/>
          <w:szCs w:val="24"/>
          <w:lang w:eastAsia="ru-RU"/>
        </w:rPr>
        <w:t>Petrovsky</w:t>
      </w:r>
      <w:r w:rsidR="005F05B2">
        <w:rPr>
          <w:rFonts w:ascii="Times New Roman" w:hAnsi="Times New Roman" w:cs="Times New Roman"/>
          <w:sz w:val="24"/>
          <w:szCs w:val="24"/>
          <w:lang w:eastAsia="ru-RU"/>
        </w:rPr>
        <w:t xml:space="preserve"> Passage y el cercano </w:t>
      </w:r>
      <w:r w:rsidR="005F05B2" w:rsidRPr="004404D9">
        <w:rPr>
          <w:rFonts w:ascii="Times New Roman" w:hAnsi="Times New Roman" w:cs="Times New Roman"/>
          <w:b/>
          <w:sz w:val="24"/>
          <w:szCs w:val="24"/>
          <w:lang w:eastAsia="ru-RU"/>
        </w:rPr>
        <w:t>GUM</w:t>
      </w:r>
      <w:r w:rsidR="005F05B2" w:rsidRPr="004404D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F05B2">
        <w:rPr>
          <w:rFonts w:ascii="Times New Roman" w:hAnsi="Times New Roman" w:cs="Times New Roman"/>
          <w:sz w:val="24"/>
          <w:szCs w:val="24"/>
          <w:lang w:eastAsia="ru-RU"/>
        </w:rPr>
        <w:t xml:space="preserve"> otros grandes almacenes donde las marcas de Bosco tienen una fuerte presencia. El retail suburbano</w:t>
      </w:r>
      <w:r w:rsidR="0071523F">
        <w:rPr>
          <w:rFonts w:ascii="Times New Roman" w:hAnsi="Times New Roman" w:cs="Times New Roman"/>
          <w:sz w:val="24"/>
          <w:szCs w:val="24"/>
          <w:lang w:eastAsia="ru-RU"/>
        </w:rPr>
        <w:t xml:space="preserve"> también presenta nuevas soluciones: el centro comercial </w:t>
      </w:r>
      <w:r w:rsidR="0071523F" w:rsidRPr="004404D9">
        <w:rPr>
          <w:rFonts w:ascii="Times New Roman" w:hAnsi="Times New Roman" w:cs="Times New Roman"/>
          <w:b/>
          <w:sz w:val="24"/>
          <w:szCs w:val="24"/>
          <w:lang w:eastAsia="ru-RU"/>
        </w:rPr>
        <w:t>Aviapark</w:t>
      </w:r>
      <w:r w:rsidR="0071523F">
        <w:rPr>
          <w:rFonts w:ascii="Times New Roman" w:hAnsi="Times New Roman" w:cs="Times New Roman"/>
          <w:sz w:val="24"/>
          <w:szCs w:val="24"/>
          <w:lang w:eastAsia="ru-RU"/>
        </w:rPr>
        <w:t>, uno de los centros comerciales más grandes de Europa ubicado a las afueras de Moscú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>, recientemente abrió una superficie creativa</w:t>
      </w:r>
      <w:r w:rsidR="0071523F">
        <w:rPr>
          <w:rFonts w:ascii="Times New Roman" w:hAnsi="Times New Roman" w:cs="Times New Roman"/>
          <w:sz w:val="24"/>
          <w:szCs w:val="24"/>
          <w:lang w:eastAsia="ru-RU"/>
        </w:rPr>
        <w:t xml:space="preserve"> de 550 m</w:t>
      </w:r>
      <w:r w:rsidR="0071523F" w:rsidRPr="0071523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71523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>llamada</w:t>
      </w:r>
      <w:r w:rsidR="007152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523F" w:rsidRPr="004404D9">
        <w:rPr>
          <w:rFonts w:ascii="Times New Roman" w:hAnsi="Times New Roman" w:cs="Times New Roman"/>
          <w:b/>
          <w:sz w:val="24"/>
          <w:szCs w:val="24"/>
          <w:lang w:eastAsia="ru-RU"/>
        </w:rPr>
        <w:t>Trend Island</w:t>
      </w:r>
      <w:r w:rsidR="0071523F" w:rsidRPr="004404D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1523F">
        <w:rPr>
          <w:rFonts w:ascii="Times New Roman" w:hAnsi="Times New Roman" w:cs="Times New Roman"/>
          <w:sz w:val="24"/>
          <w:szCs w:val="24"/>
          <w:lang w:eastAsia="ru-RU"/>
        </w:rPr>
        <w:t xml:space="preserve"> El espacio incluye 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>corners de diseñadores, zonas</w:t>
      </w:r>
      <w:r w:rsidR="0071523F">
        <w:rPr>
          <w:rFonts w:ascii="Times New Roman" w:hAnsi="Times New Roman" w:cs="Times New Roman"/>
          <w:sz w:val="24"/>
          <w:szCs w:val="24"/>
          <w:lang w:eastAsia="ru-RU"/>
        </w:rPr>
        <w:t xml:space="preserve"> multi marca, cafés, un área lounge y una sala de lectura, todo ello en una disposición divertida y poco habitual.</w:t>
      </w:r>
    </w:p>
    <w:p w14:paraId="4F761AB4" w14:textId="5105EA5F" w:rsidR="0071523F" w:rsidRPr="00417B8C" w:rsidRDefault="0071523F" w:rsidP="00F40F4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Mientras tanto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el creciente mercado e-tail del país explora nuevas vías para atraer consumidores</w:t>
      </w:r>
      <w:r w:rsidR="00417B8C">
        <w:rPr>
          <w:rFonts w:ascii="Times New Roman" w:hAnsi="Times New Roman" w:cs="Times New Roman"/>
          <w:sz w:val="24"/>
          <w:szCs w:val="24"/>
          <w:lang w:eastAsia="ru-RU"/>
        </w:rPr>
        <w:t>. El gigante digital ruso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7B8C" w:rsidRPr="004404D9">
        <w:rPr>
          <w:rFonts w:ascii="Times New Roman" w:hAnsi="Times New Roman" w:cs="Times New Roman"/>
          <w:b/>
          <w:sz w:val="24"/>
          <w:szCs w:val="24"/>
          <w:lang w:eastAsia="ru-RU"/>
        </w:rPr>
        <w:t>Yandex.Market</w:t>
      </w:r>
      <w:r w:rsidR="00417B8C">
        <w:rPr>
          <w:rFonts w:ascii="Times New Roman" w:hAnsi="Times New Roman" w:cs="Times New Roman"/>
          <w:sz w:val="24"/>
          <w:szCs w:val="24"/>
          <w:lang w:eastAsia="ru-RU"/>
        </w:rPr>
        <w:t xml:space="preserve"> ha lanzado una app llamada Take This Off </w:t>
      </w:r>
      <w:r w:rsidR="004B6143">
        <w:rPr>
          <w:rFonts w:ascii="Times New Roman" w:hAnsi="Times New Roman" w:cs="Times New Roman"/>
          <w:sz w:val="24"/>
          <w:szCs w:val="24"/>
          <w:lang w:eastAsia="ru-RU"/>
        </w:rPr>
        <w:t>Now que permite a los usuarios</w:t>
      </w:r>
      <w:r w:rsidR="00417B8C">
        <w:rPr>
          <w:rFonts w:ascii="Times New Roman" w:hAnsi="Times New Roman" w:cs="Times New Roman"/>
          <w:sz w:val="24"/>
          <w:szCs w:val="24"/>
          <w:lang w:eastAsia="ru-RU"/>
        </w:rPr>
        <w:t xml:space="preserve"> subir imágenes de prendas para encontrar artículos similares en e-shops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>. La app utiliza una red neuronal sobre una muestra de más de cinco millones de imágenes y es capaz de distinguir más de 150 prendas y más de 250 características como color, estilo y moda, entre otros. Con nuevas tecnologías, nuevos territorios geográficos y nuevos grupos de consumidores, como turistas extranjeros, los minoristas rusos están capeando</w:t>
      </w:r>
      <w:r w:rsidR="00156F36">
        <w:rPr>
          <w:rFonts w:ascii="Times New Roman" w:hAnsi="Times New Roman" w:cs="Times New Roman"/>
          <w:sz w:val="24"/>
          <w:szCs w:val="24"/>
          <w:lang w:eastAsia="ru-RU"/>
        </w:rPr>
        <w:t xml:space="preserve"> la tormenta económica </w:t>
      </w:r>
      <w:r w:rsidR="00557366">
        <w:rPr>
          <w:rFonts w:ascii="Times New Roman" w:hAnsi="Times New Roman" w:cs="Times New Roman"/>
          <w:sz w:val="24"/>
          <w:szCs w:val="24"/>
          <w:lang w:eastAsia="ru-RU"/>
        </w:rPr>
        <w:t>del país: un enfoque que merece la pena tener en cuenta si se está pasando sobre arenas movedizas.</w:t>
      </w:r>
    </w:p>
    <w:p w14:paraId="5FAB98FF" w14:textId="77777777" w:rsidR="0071523F" w:rsidRPr="00557366" w:rsidRDefault="0071523F" w:rsidP="00F40F47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5D9DD9" w14:textId="77777777" w:rsidR="00CA2D8F" w:rsidRPr="004404D9" w:rsidRDefault="00CA2D8F"/>
    <w:sectPr w:rsidR="00CA2D8F" w:rsidRPr="0044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ED"/>
    <w:rsid w:val="000F0FB5"/>
    <w:rsid w:val="001231E9"/>
    <w:rsid w:val="00156F36"/>
    <w:rsid w:val="00417B8C"/>
    <w:rsid w:val="004404D9"/>
    <w:rsid w:val="004B6143"/>
    <w:rsid w:val="00557366"/>
    <w:rsid w:val="005A6CAC"/>
    <w:rsid w:val="005D22BB"/>
    <w:rsid w:val="005F05B2"/>
    <w:rsid w:val="006E3FEA"/>
    <w:rsid w:val="00700C8C"/>
    <w:rsid w:val="0071523F"/>
    <w:rsid w:val="007554FC"/>
    <w:rsid w:val="008931D0"/>
    <w:rsid w:val="00904FB9"/>
    <w:rsid w:val="00A31E6C"/>
    <w:rsid w:val="00A473C9"/>
    <w:rsid w:val="00AC7D8A"/>
    <w:rsid w:val="00B02141"/>
    <w:rsid w:val="00B11B72"/>
    <w:rsid w:val="00B432E5"/>
    <w:rsid w:val="00B80901"/>
    <w:rsid w:val="00C67F89"/>
    <w:rsid w:val="00C907E4"/>
    <w:rsid w:val="00CA2D8F"/>
    <w:rsid w:val="00D40B38"/>
    <w:rsid w:val="00D44FAE"/>
    <w:rsid w:val="00D6778A"/>
    <w:rsid w:val="00D923CB"/>
    <w:rsid w:val="00DD0E15"/>
    <w:rsid w:val="00DD35EC"/>
    <w:rsid w:val="00EC76ED"/>
    <w:rsid w:val="00F377AF"/>
    <w:rsid w:val="00F40F47"/>
    <w:rsid w:val="00F76B3C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D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B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1B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</Pages>
  <Words>448</Words>
  <Characters>2535</Characters>
  <Application>Microsoft Macintosh Word</Application>
  <DocSecurity>0</DocSecurity>
  <Lines>46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Reynolds, Yana</cp:lastModifiedBy>
  <cp:revision>11</cp:revision>
  <dcterms:created xsi:type="dcterms:W3CDTF">2016-11-21T21:23:00Z</dcterms:created>
  <dcterms:modified xsi:type="dcterms:W3CDTF">2016-12-05T18:47:00Z</dcterms:modified>
</cp:coreProperties>
</file>