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F9CC6C7" w14:textId="77777777" w:rsidR="00074383" w:rsidRDefault="00C567DB">
      <w:r>
        <w:rPr>
          <w:rFonts w:ascii="Times New Roman" w:eastAsia="Times New Roman" w:hAnsi="Times New Roman" w:cs="Times New Roman"/>
          <w:b/>
        </w:rPr>
        <w:t>SHOPPABLE MEDIA</w:t>
      </w:r>
    </w:p>
    <w:p w14:paraId="1C82AEF7" w14:textId="77777777" w:rsidR="00074383" w:rsidRDefault="00C567DB">
      <w:r>
        <w:rPr>
          <w:rFonts w:ascii="Times New Roman" w:eastAsia="Times New Roman" w:hAnsi="Times New Roman" w:cs="Times New Roman"/>
        </w:rPr>
        <w:t>EL RETAIL DE ÉXITO ACTUAL CONSISTE EN PERMITIR AL CONSUMIDOR COMPRAR CUALQUIER COSA QUE VEA - EN CUALQUIER MOMENTO Y LUGAR</w:t>
      </w:r>
    </w:p>
    <w:p w14:paraId="5C7EF812" w14:textId="77777777" w:rsidR="00074383" w:rsidRDefault="00074383"/>
    <w:p w14:paraId="0DFFA92D" w14:textId="77777777" w:rsidR="00074383" w:rsidRDefault="00074383"/>
    <w:p w14:paraId="2409E6A3" w14:textId="77777777" w:rsidR="00074383" w:rsidRDefault="00C567DB">
      <w:r>
        <w:rPr>
          <w:rFonts w:ascii="Times New Roman" w:eastAsia="Times New Roman" w:hAnsi="Times New Roman" w:cs="Times New Roman"/>
        </w:rPr>
        <w:t>Jana Melkumova-Reynolds</w:t>
      </w:r>
    </w:p>
    <w:p w14:paraId="2AE1B30A" w14:textId="77777777" w:rsidR="00074383" w:rsidRDefault="00074383"/>
    <w:p w14:paraId="2F9E4679" w14:textId="71E168F3" w:rsidR="00074383" w:rsidRDefault="00C567DB">
      <w:r>
        <w:rPr>
          <w:rFonts w:ascii="Times New Roman" w:eastAsia="Times New Roman" w:hAnsi="Times New Roman" w:cs="Times New Roman"/>
        </w:rPr>
        <w:t xml:space="preserve">“Necesitamos activar el mundo como una tienda”, dijo recientemente Malcolm Pinkerton, de la consultora </w:t>
      </w:r>
      <w:r>
        <w:rPr>
          <w:rFonts w:ascii="Times New Roman" w:eastAsia="Times New Roman" w:hAnsi="Times New Roman" w:cs="Times New Roman"/>
          <w:b/>
        </w:rPr>
        <w:t>Planet Retail</w:t>
      </w:r>
      <w:r>
        <w:rPr>
          <w:rFonts w:ascii="Times New Roman" w:eastAsia="Times New Roman" w:hAnsi="Times New Roman" w:cs="Times New Roman"/>
        </w:rPr>
        <w:t>. Quería decir que la mejora manera de motivar a los consumidores a comprar actualmente es interceptando sus actividades diarias con “shoppability”- mirando un vídeo musical, chateando en mensajería instantánea</w:t>
      </w:r>
      <w:bookmarkStart w:id="0" w:name="_GoBack"/>
      <w:bookmarkEnd w:id="0"/>
      <w:r>
        <w:rPr>
          <w:rFonts w:ascii="Times New Roman" w:eastAsia="Times New Roman" w:hAnsi="Times New Roman" w:cs="Times New Roman"/>
        </w:rPr>
        <w:t xml:space="preserve">, o revisando sus feeds en redes sociales”. Esto sugiere una necesidad, para minoristas y marcas, de asociarse con compañías de medios. </w:t>
      </w:r>
    </w:p>
    <w:p w14:paraId="66026081" w14:textId="77777777" w:rsidR="00074383" w:rsidRDefault="00074383"/>
    <w:p w14:paraId="043D18D2" w14:textId="77777777" w:rsidR="00074383" w:rsidRDefault="00C567DB">
      <w:r>
        <w:rPr>
          <w:rFonts w:ascii="Times New Roman" w:eastAsia="Times New Roman" w:hAnsi="Times New Roman" w:cs="Times New Roman"/>
        </w:rPr>
        <w:t xml:space="preserve">Las oportunidades de estas colaboraciones han proliferado a lo largo del pasado año. </w:t>
      </w:r>
      <w:proofErr w:type="gramStart"/>
      <w:r>
        <w:rPr>
          <w:rFonts w:ascii="Times New Roman" w:eastAsia="Times New Roman" w:hAnsi="Times New Roman" w:cs="Times New Roman"/>
        </w:rPr>
        <w:t>A finales</w:t>
      </w:r>
      <w:proofErr w:type="gramEnd"/>
      <w:r>
        <w:rPr>
          <w:rFonts w:ascii="Times New Roman" w:eastAsia="Times New Roman" w:hAnsi="Times New Roman" w:cs="Times New Roman"/>
        </w:rPr>
        <w:t xml:space="preserve"> de 2016, </w:t>
      </w:r>
      <w:r>
        <w:rPr>
          <w:rFonts w:ascii="Times New Roman" w:eastAsia="Times New Roman" w:hAnsi="Times New Roman" w:cs="Times New Roman"/>
          <w:b/>
        </w:rPr>
        <w:t xml:space="preserve">Instagram </w:t>
      </w:r>
      <w:r>
        <w:rPr>
          <w:rFonts w:ascii="Times New Roman" w:eastAsia="Times New Roman" w:hAnsi="Times New Roman" w:cs="Times New Roman"/>
        </w:rPr>
        <w:t xml:space="preserve">lanzó su botón “Shop Now”. Ello permite a los usuarios comprar los artículos que ven en las imágenes que tienen habilitada esta opción. Hasta el día de hoy, la colaboración está limitada a un par de docenas de marcas, incluyendo </w:t>
      </w:r>
      <w:r>
        <w:rPr>
          <w:rFonts w:ascii="Times New Roman" w:eastAsia="Times New Roman" w:hAnsi="Times New Roman" w:cs="Times New Roman"/>
          <w:b/>
        </w:rPr>
        <w:t>Tory Burch</w:t>
      </w:r>
      <w:r>
        <w:rPr>
          <w:rFonts w:ascii="Times New Roman" w:eastAsia="Times New Roman" w:hAnsi="Times New Roman" w:cs="Times New Roman"/>
        </w:rPr>
        <w:t xml:space="preserve"> y </w:t>
      </w:r>
      <w:r>
        <w:rPr>
          <w:rFonts w:ascii="Times New Roman" w:eastAsia="Times New Roman" w:hAnsi="Times New Roman" w:cs="Times New Roman"/>
          <w:b/>
        </w:rPr>
        <w:t>Kate Spade</w:t>
      </w:r>
      <w:r>
        <w:rPr>
          <w:rFonts w:ascii="Times New Roman" w:eastAsia="Times New Roman" w:hAnsi="Times New Roman" w:cs="Times New Roman"/>
        </w:rPr>
        <w:t xml:space="preserve">. Sin embargo, las compañías que no han conseguido obtener una colaboración directa con Instagram (pero que quieran activar una función de compra en sus posts) pueden colaborar en otros proyectos, como </w:t>
      </w:r>
      <w:r>
        <w:rPr>
          <w:rFonts w:ascii="Times New Roman" w:eastAsia="Times New Roman" w:hAnsi="Times New Roman" w:cs="Times New Roman"/>
          <w:b/>
        </w:rPr>
        <w:t xml:space="preserve">Like2Buy </w:t>
      </w:r>
      <w:r>
        <w:rPr>
          <w:rFonts w:ascii="Times New Roman" w:eastAsia="Times New Roman" w:hAnsi="Times New Roman" w:cs="Times New Roman"/>
        </w:rPr>
        <w:t>o</w:t>
      </w:r>
      <w:r>
        <w:rPr>
          <w:rFonts w:ascii="Times New Roman" w:eastAsia="Times New Roman" w:hAnsi="Times New Roman" w:cs="Times New Roman"/>
          <w:b/>
        </w:rPr>
        <w:t xml:space="preserve"> FourSixty</w:t>
      </w:r>
      <w:r>
        <w:rPr>
          <w:rFonts w:ascii="Times New Roman" w:eastAsia="Times New Roman" w:hAnsi="Times New Roman" w:cs="Times New Roman"/>
        </w:rPr>
        <w:t xml:space="preserve">, los cuales crean réplicas de la página de Instagram de la compañía en sus propias plataformas con ecommerce activado. En otras palabras, el consumidor ve una imagen espejo del post en Instagram del minorista, pero en otra website, donde todas las imágenes son clickables y activadas para ejecutar la opción de compra. </w:t>
      </w:r>
    </w:p>
    <w:p w14:paraId="36EDEF9B" w14:textId="77777777" w:rsidR="00074383" w:rsidRDefault="00074383"/>
    <w:p w14:paraId="610DD371" w14:textId="77777777" w:rsidR="00074383" w:rsidRDefault="00C567DB">
      <w:r>
        <w:rPr>
          <w:rFonts w:ascii="Times New Roman" w:eastAsia="Times New Roman" w:hAnsi="Times New Roman" w:cs="Times New Roman"/>
          <w:b/>
        </w:rPr>
        <w:t>Pinterest</w:t>
      </w:r>
      <w:r>
        <w:rPr>
          <w:rFonts w:ascii="Times New Roman" w:eastAsia="Times New Roman" w:hAnsi="Times New Roman" w:cs="Times New Roman"/>
        </w:rPr>
        <w:t xml:space="preserve">, la plataforma online que permite a los usuarios guardar y compartir contenido visual inspirador, recientemente presentó la función ‘Shop the Look’ que permite a los usuarios comprar productos de moda y de decoración para el hogar que ven en los “pins”. Ello </w:t>
      </w:r>
      <w:proofErr w:type="gramStart"/>
      <w:r>
        <w:rPr>
          <w:rFonts w:ascii="Times New Roman" w:eastAsia="Times New Roman" w:hAnsi="Times New Roman" w:cs="Times New Roman"/>
        </w:rPr>
        <w:t>permite  a</w:t>
      </w:r>
      <w:proofErr w:type="gramEnd"/>
      <w:r>
        <w:rPr>
          <w:rFonts w:ascii="Times New Roman" w:eastAsia="Times New Roman" w:hAnsi="Times New Roman" w:cs="Times New Roman"/>
        </w:rPr>
        <w:t xml:space="preserve"> los usuarios comprar estilos similares a los de la imagen. En algunos casos, la venta sucede en el mismo Pinterest; en otros, el consumidor es redireccionado a la web en cuestión. Entre los minoristas que se han unido a este esquema se incluyen </w:t>
      </w:r>
      <w:r>
        <w:rPr>
          <w:rFonts w:ascii="Times New Roman" w:eastAsia="Times New Roman" w:hAnsi="Times New Roman" w:cs="Times New Roman"/>
          <w:b/>
        </w:rPr>
        <w:t>Neiman Marcus</w:t>
      </w:r>
      <w:r>
        <w:rPr>
          <w:rFonts w:ascii="Times New Roman" w:eastAsia="Times New Roman" w:hAnsi="Times New Roman" w:cs="Times New Roman"/>
        </w:rPr>
        <w:t xml:space="preserve"> y </w:t>
      </w:r>
      <w:r>
        <w:rPr>
          <w:rFonts w:ascii="Times New Roman" w:eastAsia="Times New Roman" w:hAnsi="Times New Roman" w:cs="Times New Roman"/>
          <w:b/>
        </w:rPr>
        <w:t>Macy's</w:t>
      </w:r>
      <w:r>
        <w:rPr>
          <w:rFonts w:ascii="Times New Roman" w:eastAsia="Times New Roman" w:hAnsi="Times New Roman" w:cs="Times New Roman"/>
        </w:rPr>
        <w:t xml:space="preserve">. Algunos colaboran directamente con Pinterest; otros lo hacen a través de colaboraciones con otras plataformas, como </w:t>
      </w:r>
      <w:r>
        <w:rPr>
          <w:rFonts w:ascii="Times New Roman" w:eastAsia="Times New Roman" w:hAnsi="Times New Roman" w:cs="Times New Roman"/>
          <w:b/>
        </w:rPr>
        <w:t>Curalate</w:t>
      </w:r>
      <w:r>
        <w:rPr>
          <w:rFonts w:ascii="Times New Roman" w:eastAsia="Times New Roman" w:hAnsi="Times New Roman" w:cs="Times New Roman"/>
        </w:rPr>
        <w:t xml:space="preserve"> (la plataforma detrás del ya mencionado Like2buy</w:t>
      </w:r>
      <w:proofErr w:type="gramStart"/>
      <w:r>
        <w:rPr>
          <w:rFonts w:ascii="Times New Roman" w:eastAsia="Times New Roman" w:hAnsi="Times New Roman" w:cs="Times New Roman"/>
        </w:rPr>
        <w:t xml:space="preserve">),  </w:t>
      </w:r>
      <w:r>
        <w:rPr>
          <w:rFonts w:ascii="Times New Roman" w:eastAsia="Times New Roman" w:hAnsi="Times New Roman" w:cs="Times New Roman"/>
          <w:b/>
        </w:rPr>
        <w:t>Refinery</w:t>
      </w:r>
      <w:proofErr w:type="gramEnd"/>
      <w:r>
        <w:rPr>
          <w:rFonts w:ascii="Times New Roman" w:eastAsia="Times New Roman" w:hAnsi="Times New Roman" w:cs="Times New Roman"/>
          <w:b/>
        </w:rPr>
        <w:t xml:space="preserve">29 </w:t>
      </w:r>
      <w:r>
        <w:rPr>
          <w:rFonts w:ascii="Times New Roman" w:eastAsia="Times New Roman" w:hAnsi="Times New Roman" w:cs="Times New Roman"/>
        </w:rPr>
        <w:t xml:space="preserve">y </w:t>
      </w:r>
      <w:r>
        <w:rPr>
          <w:rFonts w:ascii="Times New Roman" w:eastAsia="Times New Roman" w:hAnsi="Times New Roman" w:cs="Times New Roman"/>
          <w:b/>
        </w:rPr>
        <w:t>ShopStyle</w:t>
      </w:r>
      <w:r>
        <w:rPr>
          <w:rFonts w:ascii="Times New Roman" w:eastAsia="Times New Roman" w:hAnsi="Times New Roman" w:cs="Times New Roman"/>
        </w:rPr>
        <w:t xml:space="preserve">. </w:t>
      </w:r>
    </w:p>
    <w:p w14:paraId="6A75707D" w14:textId="77777777" w:rsidR="00074383" w:rsidRDefault="00074383"/>
    <w:p w14:paraId="36694E77" w14:textId="77777777" w:rsidR="00074383" w:rsidRDefault="00C567DB">
      <w:r>
        <w:rPr>
          <w:rFonts w:ascii="Times New Roman" w:eastAsia="Times New Roman" w:hAnsi="Times New Roman" w:cs="Times New Roman"/>
        </w:rPr>
        <w:t xml:space="preserve">Otra startup revolucionaria, </w:t>
      </w:r>
      <w:r>
        <w:rPr>
          <w:rFonts w:ascii="Times New Roman" w:eastAsia="Times New Roman" w:hAnsi="Times New Roman" w:cs="Times New Roman"/>
          <w:b/>
        </w:rPr>
        <w:t>Blingby</w:t>
      </w:r>
      <w:r>
        <w:rPr>
          <w:rFonts w:ascii="Times New Roman" w:eastAsia="Times New Roman" w:hAnsi="Times New Roman" w:cs="Times New Roman"/>
        </w:rPr>
        <w:t xml:space="preserve">, permite a los consumidores comprar artículos y experiencias que ven en vídeos musicales. El equipo de Blingby visualiza miles de vídeos musicales, tanto actuales (Taylor Swift, Adele y Ed Sheeran) como antiguos (Frank Sinatra, Billy Idol), y conecta artículos de moda, muebles, gadgets e incluso experiencias presentes en los vídeos (desde la vestimenta del cantante, hasta un viaje a la playa donde el vídeo fue filmado) a sus equivalentes disponibles para ser comprados. Para poder ofrecer este servicio, Blingby se ha asociado con marcas y minoristas multimarca, como </w:t>
      </w:r>
      <w:r>
        <w:rPr>
          <w:rFonts w:ascii="Times New Roman" w:eastAsia="Times New Roman" w:hAnsi="Times New Roman" w:cs="Times New Roman"/>
          <w:b/>
        </w:rPr>
        <w:t>Harrods</w:t>
      </w:r>
      <w:r>
        <w:rPr>
          <w:rFonts w:ascii="Times New Roman" w:eastAsia="Times New Roman" w:hAnsi="Times New Roman" w:cs="Times New Roman"/>
        </w:rPr>
        <w:t xml:space="preserve">, además de agentes de viaje. </w:t>
      </w:r>
    </w:p>
    <w:p w14:paraId="00F40A05" w14:textId="77777777" w:rsidR="00074383" w:rsidRDefault="00074383"/>
    <w:p w14:paraId="2D310CAD" w14:textId="77777777" w:rsidR="00074383" w:rsidRDefault="00C567DB">
      <w:hyperlink r:id="rId4">
        <w:r>
          <w:rPr>
            <w:rFonts w:ascii="Times New Roman" w:eastAsia="Times New Roman" w:hAnsi="Times New Roman" w:cs="Times New Roman"/>
            <w:color w:val="0563C1"/>
            <w:u w:val="single"/>
          </w:rPr>
          <w:t>www.foursixty.com</w:t>
        </w:r>
      </w:hyperlink>
      <w:r>
        <w:rPr>
          <w:rFonts w:ascii="Times New Roman" w:eastAsia="Times New Roman" w:hAnsi="Times New Roman" w:cs="Times New Roman"/>
        </w:rPr>
        <w:t xml:space="preserve"> </w:t>
      </w:r>
    </w:p>
    <w:p w14:paraId="4DC01ECB" w14:textId="77777777" w:rsidR="00074383" w:rsidRDefault="0079094A">
      <w:hyperlink r:id="rId5">
        <w:r w:rsidR="00C567DB">
          <w:rPr>
            <w:rFonts w:ascii="Times New Roman" w:eastAsia="Times New Roman" w:hAnsi="Times New Roman" w:cs="Times New Roman"/>
            <w:color w:val="0563C1"/>
            <w:u w:val="single"/>
          </w:rPr>
          <w:t>www.curalate.com</w:t>
        </w:r>
      </w:hyperlink>
      <w:r w:rsidR="00C567DB">
        <w:rPr>
          <w:rFonts w:ascii="Times New Roman" w:eastAsia="Times New Roman" w:hAnsi="Times New Roman" w:cs="Times New Roman"/>
        </w:rPr>
        <w:t xml:space="preserve"> </w:t>
      </w:r>
    </w:p>
    <w:p w14:paraId="5E6A1DD6" w14:textId="77777777" w:rsidR="00074383" w:rsidRDefault="0079094A">
      <w:hyperlink r:id="rId6">
        <w:r w:rsidR="00C567DB">
          <w:rPr>
            <w:rFonts w:ascii="Times New Roman" w:eastAsia="Times New Roman" w:hAnsi="Times New Roman" w:cs="Times New Roman"/>
            <w:color w:val="0563C1"/>
            <w:u w:val="single"/>
          </w:rPr>
          <w:t>www.blingby.com</w:t>
        </w:r>
      </w:hyperlink>
      <w:hyperlink r:id="rId7"/>
    </w:p>
    <w:p w14:paraId="280772DC" w14:textId="77777777" w:rsidR="00074383" w:rsidRDefault="00074383"/>
    <w:p w14:paraId="40CE2CC7" w14:textId="77777777" w:rsidR="00074383" w:rsidRDefault="0079094A">
      <w:hyperlink r:id="rId8"/>
    </w:p>
    <w:p w14:paraId="40989361" w14:textId="77777777" w:rsidR="00074383" w:rsidRDefault="0079094A">
      <w:hyperlink r:id="rId9"/>
    </w:p>
    <w:sectPr w:rsidR="00074383">
      <w:pgSz w:w="11900" w:h="16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grammar="clean"/>
  <w:defaultTabStop w:val="720"/>
  <w:characterSpacingControl w:val="doNotCompress"/>
  <w:compat>
    <w:compatSetting w:name="compatibilityMode" w:uri="http://schemas.microsoft.com/office/word" w:val="14"/>
  </w:compat>
  <w:rsids>
    <w:rsidRoot w:val="00074383"/>
    <w:rsid w:val="00074383"/>
    <w:rsid w:val="0079094A"/>
    <w:rsid w:val="00C5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37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GB"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foursixty.com" TargetMode="External"/><Relationship Id="rId5" Type="http://schemas.openxmlformats.org/officeDocument/2006/relationships/hyperlink" Target="http://www.curalate.com" TargetMode="External"/><Relationship Id="rId6" Type="http://schemas.openxmlformats.org/officeDocument/2006/relationships/hyperlink" Target="http://www.blingby.com" TargetMode="External"/><Relationship Id="rId7" Type="http://schemas.openxmlformats.org/officeDocument/2006/relationships/hyperlink" Target="http://www.blingby.com" TargetMode="External"/><Relationship Id="rId8" Type="http://schemas.openxmlformats.org/officeDocument/2006/relationships/hyperlink" Target="http://www.blingby.com" TargetMode="External"/><Relationship Id="rId9" Type="http://schemas.openxmlformats.org/officeDocument/2006/relationships/hyperlink" Target="http://www.blingby.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2766</Characters>
  <Application>Microsoft Macintosh Word</Application>
  <DocSecurity>0</DocSecurity>
  <Lines>23</Lines>
  <Paragraphs>6</Paragraphs>
  <ScaleCrop>false</ScaleCrop>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Reynolds, Yana</cp:lastModifiedBy>
  <cp:revision>3</cp:revision>
  <dcterms:created xsi:type="dcterms:W3CDTF">2017-03-06T08:00:00Z</dcterms:created>
  <dcterms:modified xsi:type="dcterms:W3CDTF">2017-03-06T08:04:00Z</dcterms:modified>
</cp:coreProperties>
</file>