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45E890" w14:textId="77777777" w:rsidR="00EA5046" w:rsidRPr="0084770D" w:rsidRDefault="00EA5046" w:rsidP="00EA504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84770D">
        <w:rPr>
          <w:rFonts w:ascii="Times New Roman" w:hAnsi="Times New Roman" w:cs="Times New Roman"/>
          <w:b/>
          <w:color w:val="000000" w:themeColor="text1"/>
          <w:lang w:val="ru-RU"/>
        </w:rPr>
        <w:t>ДЖОН РИЧМОНД, ДИЗАЙНЕР, ГЛАВА JOHN RICHMOND</w:t>
      </w:r>
    </w:p>
    <w:p w14:paraId="18F7C331" w14:textId="77777777" w:rsidR="00EA5046" w:rsidRPr="0084770D" w:rsidRDefault="00EA5046" w:rsidP="00EA504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14:paraId="7407F156" w14:textId="77777777" w:rsidR="00EA5046" w:rsidRDefault="00EA5046" w:rsidP="00EA504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 w:rsidRPr="0084770D">
        <w:rPr>
          <w:rFonts w:ascii="Times New Roman" w:hAnsi="Times New Roman" w:cs="Times New Roman"/>
          <w:color w:val="000000" w:themeColor="text1"/>
          <w:lang w:val="ru-RU"/>
        </w:rPr>
        <w:t>WeAr</w:t>
      </w:r>
      <w:proofErr w:type="spellEnd"/>
      <w:r w:rsidRPr="0084770D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>всегда на переднем крае всего происходящего. Его стремление к всестороннему анализу и общепризнанной, и нарождающейся моды сквозит в каждом номере. Его мнения и прогнозы — неизменно информативные, взвешенные и объективные. Этот простой журнал с блестящим дизайном одно удовольствие и читать, и хранить.</w:t>
      </w:r>
    </w:p>
    <w:p w14:paraId="6FC25578" w14:textId="77777777" w:rsidR="001D5108" w:rsidRDefault="00EA5046">
      <w:bookmarkStart w:id="0" w:name="_GoBack"/>
      <w:bookmarkEnd w:id="0"/>
    </w:p>
    <w:sectPr w:rsidR="001D510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3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46"/>
    <w:rsid w:val="0071528D"/>
    <w:rsid w:val="00893A0E"/>
    <w:rsid w:val="00EA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F860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A5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302</Characters>
  <Application>Microsoft Macintosh Word</Application>
  <DocSecurity>0</DocSecurity>
  <Lines>2</Lines>
  <Paragraphs>1</Paragraphs>
  <ScaleCrop>false</ScaleCrop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1</cp:revision>
  <dcterms:created xsi:type="dcterms:W3CDTF">2017-03-07T16:58:00Z</dcterms:created>
  <dcterms:modified xsi:type="dcterms:W3CDTF">2017-03-07T16:59:00Z</dcterms:modified>
</cp:coreProperties>
</file>