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Business Profile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BOMBOOGIE: INTELIGENCIA EMOCIONAL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“Tradición” y “Emoción” son las palabras perfectas para describir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Bomboogie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Desde sus inicios, la marca se ha asociado con una estética utilitaria y militar en menswear y womenswear. “Bomboogie” fue el nombre de un bombardero americano durante la Segunda Guerra Mundial, también conocido como B17. Uno de estos aviones despegó por última vez en 1944 y desapareció bajo extrañas circunstancias. El nombre y logo de la marca Bomboogie simbolizan la hélice que continúa funcionando. Actualmente las colecciones son diseñadas, producidas y distribuidas por la compañía italiana Space 2000 S.p.a., fundada en 1977 en Milán.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Urban Chic es el tema de la colección P/V 2018, creada para el hombre y la mujer que buscan casualwear que también puede llevarse para ocasiones formales. El icónico outerwear de Bomboogie contiene decididamente un toque moderno aunque es enriquecido con elementos tradicionales. Parkas y plumones ultraligeros son los elementos centrales de las colecciones para hombre. En la gama para mujer también se incluyen ambas prendas, combinadas con toques distintivos femeninos, como pieles coloridas.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Siempre en busca de nuevas emociones, Bomboogie se embarcado recientemente en… un viaje alrededor del mundo. Sus embajadores, Guglielmo (un chef) y Cameron (un director de cine), salieron a descubrir lo desconocido en un tuk tuk, un vehículo a motor de tres ruedas habituales en India y en Tailandia. Salieron de Milán hace 16 meses; en el momento de escribir este artículo se encontraban en Singapur, habiendo viajado a través de Grecia, Turquía y la India.¡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WeAr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tiene muchas ganas de ver lo que sale de este viaje cuando éste finalice!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www.bomboogie.com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134" w:top="1417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bomboogie.com" TargetMode="External"/></Relationships>
</file>