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Queridos Lectores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cuando abráis esta edición, Francia y el Reino Unido ya contarán con nuevos gobiernos electos. Los eventos políticos del último año han mostrado lo crecientemente difícil que es hacer predicciones y comprender lo que le piensa la gente. También han mostrado que por el momento existe una mayor diversidad - en valores, opiniones y gustos - de la que ha existido en mucho tiempo. Las encuestas son cada vez menos acertadas en general: los patrones de comportamiento son cada vez menos predecibles. Aplicad esto sobre un mercado de consumidores y os daréis cuenta que intentar calcular su próximo movimiento es poco útil: la única manera de hacerlo, como en política, es identificando la audiencia clave y dirigiéndose a ella en un lenguaje que entienda y que quiera oír, más que intentar complacer a todo el mundo.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Estáis a punto de embarcaros en nuestro viaje de compras para P/V 2018, y hemos intentado hacerlo lo más excitante y sencillo posible. Como siempre, encontraréis previsiones en color, materiales  y estilos procedentes de agencias pioneras a escala global, además de las preferencias de compradores internacionales, y nuevas marcas prometedoras en nuestras secciones Marcas Para Mirar y Próxima Generación. Nuestros informes sugieren ideas sobre innovadores diseños minoristas, nuevas categorías de producto y características para tiendas, y programas para construir lazos más fuertes con vuestros clientes.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moda es cada vez más global, y merece la pena poner la vista más allá del circuito Milán - Nueva York - París si se quiere descubrir el próximo nuevo gran nombre o tendencia. Por esta razón hemos preguntado a algunos de los pioneros en moda, tanto en retail como entre CEOs de diferentes marcas, qué ciudades y países se encuentran en su punto de mira actualmente, y algunos de ellos han dado respuestas realmente inesperadas.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comportamiento social de vuestros clientes está directamente vinculado a sus smartphones y sus cuentas de Instagram. “Ven y son vistos” más que cualquier otra generación de consumidores. Esto significa que desean estilos personalizados, y la moda tiene un papel importante para conseguir esta individualidad. Haced de vuestra tienda una fuente de inspiración y prendas especiales.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1ipr6k8pwdb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fvdoyqdargi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mundo es vuestra ostra - intentad dejaros inspirar por él. El equipo global de WeAr Global Magazine os ayudará en conseguirlo sin tener que viajar sin parar.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 siempre, os deseamos un próspero negocio.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Jana Melkumova-Reynolds y Shamin Vogel, Editoras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