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INFORME DE ACCESORIOS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 CAJA DE ABALORIOS</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Jana Melkumova-Reynolds</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DE LAS CATEGORÍAS DE PRODUCTO MÁS COMPLICADAS QUE CADA VEZ ES MÁS IMPORTANTE PARA UN NEGOCIO DE ÉXITO.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bookmarkStart w:colFirst="0" w:colLast="0" w:name="_q3ew9o5q8he9" w:id="0"/>
      <w:bookmarkEnd w:id="0"/>
      <w:r w:rsidDel="00000000" w:rsidR="00000000" w:rsidRPr="00000000">
        <w:rPr>
          <w:rFonts w:ascii="Times New Roman" w:cs="Times New Roman" w:eastAsia="Times New Roman" w:hAnsi="Times New Roman"/>
          <w:rtl w:val="0"/>
        </w:rPr>
        <w:t xml:space="preserve">Lo que fue un mercado con sus propias temporadas, trade shows y líderes, en los últimos años la joyería se ha establecido firmemente como un importante segmento de la moda. Trade shows como </w:t>
      </w:r>
      <w:r w:rsidDel="00000000" w:rsidR="00000000" w:rsidRPr="00000000">
        <w:rPr>
          <w:rFonts w:ascii="Times New Roman" w:cs="Times New Roman" w:eastAsia="Times New Roman" w:hAnsi="Times New Roman"/>
          <w:b w:val="1"/>
          <w:rtl w:val="0"/>
        </w:rPr>
        <w:t xml:space="preserve">Capsule</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London Fashion Week </w:t>
      </w:r>
      <w:r w:rsidDel="00000000" w:rsidR="00000000" w:rsidRPr="00000000">
        <w:rPr>
          <w:rFonts w:ascii="Times New Roman" w:cs="Times New Roman" w:eastAsia="Times New Roman" w:hAnsi="Times New Roman"/>
          <w:rtl w:val="0"/>
        </w:rPr>
        <w:t xml:space="preserve">actualmente cuentan con áreas dedicadas al tema, y la oferta de joyería en el importante show de accesorios </w:t>
      </w:r>
      <w:r w:rsidDel="00000000" w:rsidR="00000000" w:rsidRPr="00000000">
        <w:rPr>
          <w:rFonts w:ascii="Times New Roman" w:cs="Times New Roman" w:eastAsia="Times New Roman" w:hAnsi="Times New Roman"/>
          <w:b w:val="1"/>
          <w:rtl w:val="0"/>
        </w:rPr>
        <w:t xml:space="preserve">Première Classe </w:t>
      </w:r>
      <w:r w:rsidDel="00000000" w:rsidR="00000000" w:rsidRPr="00000000">
        <w:rPr>
          <w:rFonts w:ascii="Times New Roman" w:cs="Times New Roman" w:eastAsia="Times New Roman" w:hAnsi="Times New Roman"/>
          <w:rtl w:val="0"/>
        </w:rPr>
        <w:t xml:space="preserve">incluye más de 140 marcas. Los minoristas están siguiendo el camino: si se echa un vistazo a la sección de joyería de </w:t>
      </w:r>
      <w:r w:rsidDel="00000000" w:rsidR="00000000" w:rsidRPr="00000000">
        <w:rPr>
          <w:rFonts w:ascii="Times New Roman" w:cs="Times New Roman" w:eastAsia="Times New Roman" w:hAnsi="Times New Roman"/>
          <w:b w:val="1"/>
          <w:rtl w:val="0"/>
        </w:rPr>
        <w:t xml:space="preserve">Net-a-porter </w:t>
      </w:r>
      <w:r w:rsidDel="00000000" w:rsidR="00000000" w:rsidRPr="00000000">
        <w:rPr>
          <w:rFonts w:ascii="Times New Roman" w:cs="Times New Roman" w:eastAsia="Times New Roman" w:hAnsi="Times New Roman"/>
          <w:rtl w:val="0"/>
        </w:rPr>
        <w:t xml:space="preserve">se podrán encontrar casi 2000 artículos, tanto de grandes nombres como de marcas especialistas independientes.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Existe una gran cantidad de líneas de joyería minimalistas y fáciles de llevar; mientras que colecciones únicas y más llamativas no lo son tanto. Aquí encontraréis algunas de las que recientemente hemos descubierto.</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Alison Lou</w:t>
      </w:r>
      <w:r w:rsidDel="00000000" w:rsidR="00000000" w:rsidRPr="00000000">
        <w:rPr>
          <w:rFonts w:ascii="Times New Roman" w:cs="Times New Roman" w:eastAsia="Times New Roman" w:hAnsi="Times New Roman"/>
          <w:rtl w:val="0"/>
        </w:rPr>
        <w:t xml:space="preserve"> es una línea de joyería refinada extravagante, irónica e infinitamente Instagrammable de Nueva York inspirada en la simplicidad de la engañosa comunicación moderna: pensad en tachuelas de emoticonos para las orejas en oro de 14k, anillos con esmaltes de corazones, labios y manzanas, y abalorios del juego de Monopoly. Se puede encontrar en </w:t>
      </w:r>
      <w:r w:rsidDel="00000000" w:rsidR="00000000" w:rsidRPr="00000000">
        <w:rPr>
          <w:rFonts w:ascii="Times New Roman" w:cs="Times New Roman" w:eastAsia="Times New Roman" w:hAnsi="Times New Roman"/>
          <w:b w:val="1"/>
          <w:rtl w:val="0"/>
        </w:rPr>
        <w:t xml:space="preserve">Kirna Zabete</w:t>
      </w:r>
      <w:r w:rsidDel="00000000" w:rsidR="00000000" w:rsidRPr="00000000">
        <w:rPr>
          <w:rFonts w:ascii="Times New Roman" w:cs="Times New Roman" w:eastAsia="Times New Roman" w:hAnsi="Times New Roman"/>
          <w:rtl w:val="0"/>
        </w:rPr>
        <w:t xml:space="preserve"> (EE.UU.), </w:t>
      </w:r>
      <w:r w:rsidDel="00000000" w:rsidR="00000000" w:rsidRPr="00000000">
        <w:rPr>
          <w:rFonts w:ascii="Times New Roman" w:cs="Times New Roman" w:eastAsia="Times New Roman" w:hAnsi="Times New Roman"/>
          <w:b w:val="1"/>
          <w:rtl w:val="0"/>
        </w:rPr>
        <w:t xml:space="preserve">TSUM</w:t>
      </w:r>
      <w:r w:rsidDel="00000000" w:rsidR="00000000" w:rsidRPr="00000000">
        <w:rPr>
          <w:rFonts w:ascii="Times New Roman" w:cs="Times New Roman" w:eastAsia="Times New Roman" w:hAnsi="Times New Roman"/>
          <w:rtl w:val="0"/>
        </w:rPr>
        <w:t xml:space="preserve"> (Rusia) y </w:t>
      </w:r>
      <w:r w:rsidDel="00000000" w:rsidR="00000000" w:rsidRPr="00000000">
        <w:rPr>
          <w:rFonts w:ascii="Times New Roman" w:cs="Times New Roman" w:eastAsia="Times New Roman" w:hAnsi="Times New Roman"/>
          <w:b w:val="1"/>
          <w:rtl w:val="0"/>
        </w:rPr>
        <w:t xml:space="preserve">Matchesfashion </w:t>
      </w:r>
      <w:r w:rsidDel="00000000" w:rsidR="00000000" w:rsidRPr="00000000">
        <w:rPr>
          <w:rFonts w:ascii="Times New Roman" w:cs="Times New Roman" w:eastAsia="Times New Roman" w:hAnsi="Times New Roman"/>
          <w:rtl w:val="0"/>
        </w:rPr>
        <w:t xml:space="preserve">(UK y online).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w:t>
      </w:r>
      <w:r w:rsidDel="00000000" w:rsidR="00000000" w:rsidRPr="00000000">
        <w:rPr>
          <w:rFonts w:ascii="Times New Roman" w:cs="Times New Roman" w:eastAsia="Times New Roman" w:hAnsi="Times New Roman"/>
          <w:b w:val="1"/>
          <w:rtl w:val="0"/>
        </w:rPr>
        <w:t xml:space="preserve">Delfina Delletrez</w:t>
      </w:r>
      <w:r w:rsidDel="00000000" w:rsidR="00000000" w:rsidRPr="00000000">
        <w:rPr>
          <w:rFonts w:ascii="Times New Roman" w:cs="Times New Roman" w:eastAsia="Times New Roman" w:hAnsi="Times New Roman"/>
          <w:rtl w:val="0"/>
        </w:rPr>
        <w:t xml:space="preserve"> se puede encontrar anillos “Piercing” con labios y ojos esmaltados, pero, más que ser piezas descaradas como en el trabajo de Alison Lou, éstos están inspirados en el surrealismo. Actualmente se vende en </w:t>
      </w:r>
      <w:r w:rsidDel="00000000" w:rsidR="00000000" w:rsidRPr="00000000">
        <w:rPr>
          <w:rFonts w:ascii="Times New Roman" w:cs="Times New Roman" w:eastAsia="Times New Roman" w:hAnsi="Times New Roman"/>
          <w:b w:val="1"/>
          <w:rtl w:val="0"/>
        </w:rPr>
        <w:t xml:space="preserve">Tiziana Fausti</w:t>
      </w:r>
      <w:r w:rsidDel="00000000" w:rsidR="00000000" w:rsidRPr="00000000">
        <w:rPr>
          <w:rFonts w:ascii="Times New Roman" w:cs="Times New Roman" w:eastAsia="Times New Roman" w:hAnsi="Times New Roman"/>
          <w:rtl w:val="0"/>
        </w:rPr>
        <w:t xml:space="preserve"> (Italia), </w:t>
      </w:r>
      <w:r w:rsidDel="00000000" w:rsidR="00000000" w:rsidRPr="00000000">
        <w:rPr>
          <w:rFonts w:ascii="Times New Roman" w:cs="Times New Roman" w:eastAsia="Times New Roman" w:hAnsi="Times New Roman"/>
          <w:b w:val="1"/>
          <w:rtl w:val="0"/>
        </w:rPr>
        <w:t xml:space="preserve">Jades</w:t>
      </w:r>
      <w:r w:rsidDel="00000000" w:rsidR="00000000" w:rsidRPr="00000000">
        <w:rPr>
          <w:rFonts w:ascii="Times New Roman" w:cs="Times New Roman" w:eastAsia="Times New Roman" w:hAnsi="Times New Roman"/>
          <w:rtl w:val="0"/>
        </w:rPr>
        <w:t xml:space="preserve"> (Alemania) y </w:t>
      </w:r>
      <w:r w:rsidDel="00000000" w:rsidR="00000000" w:rsidRPr="00000000">
        <w:rPr>
          <w:rFonts w:ascii="Times New Roman" w:cs="Times New Roman" w:eastAsia="Times New Roman" w:hAnsi="Times New Roman"/>
          <w:b w:val="1"/>
          <w:rtl w:val="0"/>
        </w:rPr>
        <w:t xml:space="preserve">Galeries Lafayette</w:t>
      </w:r>
      <w:r w:rsidDel="00000000" w:rsidR="00000000" w:rsidRPr="00000000">
        <w:rPr>
          <w:rFonts w:ascii="Times New Roman" w:cs="Times New Roman" w:eastAsia="Times New Roman" w:hAnsi="Times New Roman"/>
          <w:rtl w:val="0"/>
        </w:rPr>
        <w:t xml:space="preserve"> (Francia), donde la marca está probando su éxito internacional.</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Trabajar con grandes nombres de la moda es un buen testigo de la inteligencia de promoción de un diseñador de joyas además de su talento. La florentina </w:t>
      </w:r>
      <w:r w:rsidDel="00000000" w:rsidR="00000000" w:rsidRPr="00000000">
        <w:rPr>
          <w:rFonts w:ascii="Times New Roman" w:cs="Times New Roman" w:eastAsia="Times New Roman" w:hAnsi="Times New Roman"/>
          <w:b w:val="1"/>
          <w:rtl w:val="0"/>
        </w:rPr>
        <w:t xml:space="preserve">Sara Bencini</w:t>
      </w:r>
      <w:r w:rsidDel="00000000" w:rsidR="00000000" w:rsidRPr="00000000">
        <w:rPr>
          <w:rFonts w:ascii="Times New Roman" w:cs="Times New Roman" w:eastAsia="Times New Roman" w:hAnsi="Times New Roman"/>
          <w:rtl w:val="0"/>
        </w:rPr>
        <w:t xml:space="preserve">, la cual incluye a </w:t>
      </w:r>
      <w:r w:rsidDel="00000000" w:rsidR="00000000" w:rsidRPr="00000000">
        <w:rPr>
          <w:rFonts w:ascii="Times New Roman" w:cs="Times New Roman" w:eastAsia="Times New Roman" w:hAnsi="Times New Roman"/>
          <w:b w:val="1"/>
          <w:rtl w:val="0"/>
        </w:rPr>
        <w:t xml:space="preserve">Vuitton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 Gucci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b w:val="1"/>
          <w:rtl w:val="0"/>
        </w:rPr>
        <w:t xml:space="preserve"> Oscar de la Renta</w:t>
      </w:r>
      <w:r w:rsidDel="00000000" w:rsidR="00000000" w:rsidRPr="00000000">
        <w:rPr>
          <w:rFonts w:ascii="Times New Roman" w:cs="Times New Roman" w:eastAsia="Times New Roman" w:hAnsi="Times New Roman"/>
          <w:rtl w:val="0"/>
        </w:rPr>
        <w:t xml:space="preserve">, entre sus clientes, diseña opulentas piezas intrincadas de inspiración renacentista. Su compañero italiano </w:t>
      </w:r>
      <w:r w:rsidDel="00000000" w:rsidR="00000000" w:rsidRPr="00000000">
        <w:rPr>
          <w:rFonts w:ascii="Times New Roman" w:cs="Times New Roman" w:eastAsia="Times New Roman" w:hAnsi="Times New Roman"/>
          <w:b w:val="1"/>
          <w:rtl w:val="0"/>
        </w:rPr>
        <w:t xml:space="preserve">Alessandro Gaggio</w:t>
      </w:r>
      <w:r w:rsidDel="00000000" w:rsidR="00000000" w:rsidRPr="00000000">
        <w:rPr>
          <w:rFonts w:ascii="Times New Roman" w:cs="Times New Roman" w:eastAsia="Times New Roman" w:hAnsi="Times New Roman"/>
          <w:rtl w:val="0"/>
        </w:rPr>
        <w:t xml:space="preserve"> diseña joyas y accesorios para </w:t>
      </w:r>
      <w:r w:rsidDel="00000000" w:rsidR="00000000" w:rsidRPr="00000000">
        <w:rPr>
          <w:rFonts w:ascii="Times New Roman" w:cs="Times New Roman" w:eastAsia="Times New Roman" w:hAnsi="Times New Roman"/>
          <w:b w:val="1"/>
          <w:rtl w:val="0"/>
        </w:rPr>
        <w:t xml:space="preserve">Valentino, Gucci, Fendi, Moschino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b w:val="1"/>
          <w:rtl w:val="0"/>
        </w:rPr>
        <w:t xml:space="preserve"> Ermanno Scervino</w:t>
      </w:r>
      <w:r w:rsidDel="00000000" w:rsidR="00000000" w:rsidRPr="00000000">
        <w:rPr>
          <w:rFonts w:ascii="Times New Roman" w:cs="Times New Roman" w:eastAsia="Times New Roman" w:hAnsi="Times New Roman"/>
          <w:rtl w:val="0"/>
        </w:rPr>
        <w:t xml:space="preserve">, además de tener su propia marca epónima que contiene criaturas enigmáticas y en cierta manera macabras hechas en oro, plata, bronce, cerámica, y en materiales de los siglos XVI - XIX.</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se busca una línea más comercial y minimalista con gran impacto, merece la pena echar un vistazo a </w:t>
      </w:r>
      <w:r w:rsidDel="00000000" w:rsidR="00000000" w:rsidRPr="00000000">
        <w:rPr>
          <w:rFonts w:ascii="Times New Roman" w:cs="Times New Roman" w:eastAsia="Times New Roman" w:hAnsi="Times New Roman"/>
          <w:b w:val="1"/>
          <w:rtl w:val="0"/>
        </w:rPr>
        <w:t xml:space="preserve">Ivonovi</w:t>
      </w:r>
      <w:r w:rsidDel="00000000" w:rsidR="00000000" w:rsidRPr="00000000">
        <w:rPr>
          <w:rFonts w:ascii="Times New Roman" w:cs="Times New Roman" w:eastAsia="Times New Roman" w:hAnsi="Times New Roman"/>
          <w:rtl w:val="0"/>
        </w:rPr>
        <w:t xml:space="preserve">, la joven marca de Singapur inspirada en ingeniería kinética. Los diseños geométricos de la marca que recuerdan vagamente al Art Deco con su estética maquinista constituyen un juego para quien los lleva: collares que pueden ser alterados, detalles de anillos movidos para revelar un estilo completamente nuevo, y la mayoría de piezas pueden llevarse de diferentes maneras.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el arte de un joyero puede centrarse tanto en artesanía como en nuevas tecnologías. </w:t>
      </w:r>
      <w:r w:rsidDel="00000000" w:rsidR="00000000" w:rsidRPr="00000000">
        <w:rPr>
          <w:rFonts w:ascii="Times New Roman" w:cs="Times New Roman" w:eastAsia="Times New Roman" w:hAnsi="Times New Roman"/>
          <w:b w:val="1"/>
          <w:rtl w:val="0"/>
        </w:rPr>
        <w:t xml:space="preserve">Encode Ring</w:t>
      </w:r>
      <w:r w:rsidDel="00000000" w:rsidR="00000000" w:rsidRPr="00000000">
        <w:rPr>
          <w:rFonts w:ascii="Times New Roman" w:cs="Times New Roman" w:eastAsia="Times New Roman" w:hAnsi="Times New Roman"/>
          <w:rtl w:val="0"/>
        </w:rPr>
        <w:t xml:space="preserve">, una compañía establecida a finales de 2016, es prueba de ello: imprimen sus anillos en 3D, lo que son efectivamente visualizaciones a nivel audio de mensajes de voz de 3 segundos que los usuarios están invitados a grabar. De manera poco sorprendente, “I love you” tiende a ser el mensaje más popular (que cabe perfectamente en ese espacio de 3 segundos). Impresiones 3D personalizadas podría ser una idea para minoristas considerando una línea de joyas - y también un recurso de entretenimiento en la tienda.</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sectPr>
      <w:pgSz w:h="16840" w:w="1190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