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441365" w14:textId="77777777" w:rsidR="00A56779" w:rsidRDefault="009B7481">
      <w:pPr>
        <w:spacing w:before="100" w:after="280"/>
        <w:rPr>
          <w:rFonts w:ascii="Times New Roman" w:eastAsia="Times New Roman" w:hAnsi="Times New Roman" w:cs="Times New Roman"/>
          <w:b/>
          <w:sz w:val="22"/>
          <w:szCs w:val="22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2"/>
          <w:szCs w:val="22"/>
        </w:rPr>
        <w:t>LOTTO LEGGENDA</w:t>
      </w:r>
    </w:p>
    <w:p w14:paraId="48A8DD03" w14:textId="77777777" w:rsidR="00A56779" w:rsidRDefault="009B7481">
      <w:pPr>
        <w:spacing w:after="28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‘TOKYO WEDGE W’ </w:t>
      </w:r>
      <w:r>
        <w:rPr>
          <w:rFonts w:ascii="Times New Roman" w:eastAsia="Times New Roman" w:hAnsi="Times New Roman" w:cs="Times New Roman"/>
          <w:sz w:val="22"/>
          <w:szCs w:val="22"/>
        </w:rPr>
        <w:t>PARA MUJER</w:t>
      </w:r>
    </w:p>
    <w:p w14:paraId="11339555" w14:textId="77777777" w:rsidR="009B7481" w:rsidRDefault="009B7481">
      <w:pPr>
        <w:spacing w:after="280"/>
        <w:rPr>
          <w:rFonts w:ascii="Times New Roman" w:eastAsia="Times New Roman" w:hAnsi="Times New Roman" w:cs="Times New Roman"/>
          <w:sz w:val="22"/>
          <w:szCs w:val="22"/>
          <w:lang w:val="fr-FR"/>
        </w:rPr>
      </w:pPr>
      <w:r w:rsidRPr="009B7481">
        <w:rPr>
          <w:rFonts w:ascii="Times New Roman" w:eastAsia="Times New Roman" w:hAnsi="Times New Roman" w:cs="Times New Roman"/>
          <w:b/>
          <w:sz w:val="22"/>
          <w:szCs w:val="22"/>
          <w:lang w:val="fr-FR"/>
        </w:rPr>
        <w:t xml:space="preserve">Lotto </w:t>
      </w:r>
      <w:proofErr w:type="spellStart"/>
      <w:r w:rsidRPr="009B7481">
        <w:rPr>
          <w:rFonts w:ascii="Times New Roman" w:eastAsia="Times New Roman" w:hAnsi="Times New Roman" w:cs="Times New Roman"/>
          <w:b/>
          <w:sz w:val="22"/>
          <w:szCs w:val="22"/>
          <w:lang w:val="fr-FR"/>
        </w:rPr>
        <w:t>Leggenda</w:t>
      </w:r>
      <w:proofErr w:type="spellEnd"/>
      <w:r w:rsidRPr="009B7481">
        <w:rPr>
          <w:rFonts w:ascii="Times New Roman" w:eastAsia="Times New Roman" w:hAnsi="Times New Roman" w:cs="Times New Roman"/>
          <w:b/>
          <w:sz w:val="22"/>
          <w:szCs w:val="22"/>
          <w:lang w:val="fr-FR"/>
        </w:rPr>
        <w:t> </w:t>
      </w:r>
      <w:proofErr w:type="spellStart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>continúa</w:t>
      </w:r>
      <w:proofErr w:type="spellEnd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>revisando</w:t>
      </w:r>
      <w:proofErr w:type="spellEnd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los </w:t>
      </w:r>
      <w:proofErr w:type="spellStart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>estilos</w:t>
      </w:r>
      <w:proofErr w:type="spellEnd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>históricos</w:t>
      </w:r>
      <w:proofErr w:type="spellEnd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</w:t>
      </w:r>
      <w:proofErr w:type="gramStart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>de la marca</w:t>
      </w:r>
      <w:proofErr w:type="gramEnd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. Para la </w:t>
      </w:r>
      <w:proofErr w:type="spellStart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>colección</w:t>
      </w:r>
      <w:proofErr w:type="spellEnd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O/I 2017, la marca le ha </w:t>
      </w:r>
      <w:proofErr w:type="spellStart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>sacado</w:t>
      </w:r>
      <w:proofErr w:type="spellEnd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el </w:t>
      </w:r>
      <w:proofErr w:type="spellStart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>polvo</w:t>
      </w:r>
      <w:proofErr w:type="spellEnd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a sus sneakers de los 70 y 80, </w:t>
      </w:r>
      <w:proofErr w:type="spellStart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>rindiendo</w:t>
      </w:r>
      <w:proofErr w:type="spellEnd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>homenaje</w:t>
      </w:r>
      <w:proofErr w:type="spellEnd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al aire de los </w:t>
      </w:r>
      <w:proofErr w:type="spellStart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>modelos</w:t>
      </w:r>
      <w:proofErr w:type="spellEnd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originales con un </w:t>
      </w:r>
      <w:proofErr w:type="spellStart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>nuevo</w:t>
      </w:r>
      <w:proofErr w:type="spellEnd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>giro</w:t>
      </w:r>
      <w:proofErr w:type="spellEnd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>deportivo</w:t>
      </w:r>
      <w:proofErr w:type="spellEnd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>añadido</w:t>
      </w:r>
      <w:proofErr w:type="spellEnd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. </w:t>
      </w:r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El “must-have” de la </w:t>
      </w:r>
      <w:proofErr w:type="spellStart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>temporada</w:t>
      </w:r>
      <w:proofErr w:type="spellEnd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es “Tokyo </w:t>
      </w:r>
      <w:proofErr w:type="spellStart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>Wedge</w:t>
      </w:r>
      <w:proofErr w:type="spellEnd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W”, </w:t>
      </w:r>
      <w:proofErr w:type="spellStart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>unos</w:t>
      </w:r>
      <w:proofErr w:type="spellEnd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sneakers para </w:t>
      </w:r>
      <w:proofErr w:type="spellStart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>mujer</w:t>
      </w:r>
      <w:proofErr w:type="spellEnd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que </w:t>
      </w:r>
      <w:proofErr w:type="spellStart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>destacan</w:t>
      </w:r>
      <w:proofErr w:type="spellEnd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>por</w:t>
      </w:r>
      <w:proofErr w:type="spellEnd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la </w:t>
      </w:r>
      <w:proofErr w:type="spellStart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>altura</w:t>
      </w:r>
      <w:proofErr w:type="spellEnd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de su </w:t>
      </w:r>
      <w:proofErr w:type="spellStart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>suela</w:t>
      </w:r>
      <w:proofErr w:type="spellEnd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y su </w:t>
      </w:r>
      <w:proofErr w:type="spellStart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>cuerpo</w:t>
      </w:r>
      <w:proofErr w:type="spellEnd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>superior</w:t>
      </w:r>
      <w:proofErr w:type="spellEnd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en EVA, </w:t>
      </w:r>
      <w:proofErr w:type="spellStart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>ofreciendo</w:t>
      </w:r>
      <w:proofErr w:type="spellEnd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un </w:t>
      </w:r>
      <w:proofErr w:type="spellStart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>aspecto</w:t>
      </w:r>
      <w:proofErr w:type="spellEnd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>rudo</w:t>
      </w:r>
      <w:proofErr w:type="spellEnd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y poco </w:t>
      </w:r>
      <w:proofErr w:type="spellStart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>convencional</w:t>
      </w:r>
      <w:proofErr w:type="spellEnd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. Este </w:t>
      </w:r>
      <w:proofErr w:type="spellStart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>estilo</w:t>
      </w:r>
      <w:proofErr w:type="spellEnd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>ta</w:t>
      </w:r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>mbién</w:t>
      </w:r>
      <w:proofErr w:type="spellEnd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>está</w:t>
      </w:r>
      <w:proofErr w:type="spellEnd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disponible en </w:t>
      </w:r>
      <w:proofErr w:type="spellStart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>charol</w:t>
      </w:r>
      <w:proofErr w:type="spellEnd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con </w:t>
      </w:r>
      <w:proofErr w:type="spellStart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>motivos</w:t>
      </w:r>
      <w:proofErr w:type="spellEnd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animales, </w:t>
      </w:r>
      <w:proofErr w:type="spellStart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>además</w:t>
      </w:r>
      <w:proofErr w:type="spellEnd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de textiles </w:t>
      </w:r>
      <w:proofErr w:type="spellStart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>tejidos</w:t>
      </w:r>
      <w:proofErr w:type="spellEnd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, </w:t>
      </w:r>
      <w:proofErr w:type="spellStart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>piel</w:t>
      </w:r>
      <w:proofErr w:type="spellEnd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>metálica</w:t>
      </w:r>
      <w:proofErr w:type="spellEnd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y ante </w:t>
      </w:r>
      <w:proofErr w:type="spellStart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>embellecido</w:t>
      </w:r>
      <w:proofErr w:type="spellEnd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con </w:t>
      </w:r>
      <w:proofErr w:type="spellStart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>tejidos</w:t>
      </w:r>
      <w:proofErr w:type="spellEnd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>arrugados</w:t>
      </w:r>
      <w:proofErr w:type="spellEnd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, </w:t>
      </w:r>
      <w:proofErr w:type="spellStart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>sedas</w:t>
      </w:r>
      <w:proofErr w:type="spellEnd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o </w:t>
      </w:r>
      <w:proofErr w:type="spellStart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>impresiones</w:t>
      </w:r>
      <w:proofErr w:type="spellEnd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de </w:t>
      </w:r>
      <w:proofErr w:type="spellStart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>pitón</w:t>
      </w:r>
      <w:proofErr w:type="spellEnd"/>
      <w:r w:rsidRPr="009B7481">
        <w:rPr>
          <w:rFonts w:ascii="Times New Roman" w:eastAsia="Times New Roman" w:hAnsi="Times New Roman" w:cs="Times New Roman"/>
          <w:sz w:val="22"/>
          <w:szCs w:val="22"/>
          <w:lang w:val="fr-FR"/>
        </w:rPr>
        <w:t>.</w:t>
      </w:r>
    </w:p>
    <w:p w14:paraId="02F49E2C" w14:textId="77777777" w:rsidR="00A56779" w:rsidRPr="009B7481" w:rsidRDefault="009B7481">
      <w:pPr>
        <w:spacing w:after="280"/>
        <w:rPr>
          <w:rFonts w:ascii="Times New Roman" w:eastAsia="Times New Roman" w:hAnsi="Times New Roman" w:cs="Times New Roman"/>
          <w:color w:val="0B5519"/>
          <w:lang w:val="fr-FR"/>
        </w:rPr>
      </w:pPr>
      <w:r w:rsidRPr="009B7481">
        <w:rPr>
          <w:rFonts w:ascii="Times New Roman" w:eastAsia="Times New Roman" w:hAnsi="Times New Roman" w:cs="Times New Roman"/>
          <w:lang w:val="fr-FR"/>
        </w:rPr>
        <w:t>www.lottoleggenda.it</w:t>
      </w:r>
      <w:bookmarkStart w:id="1" w:name="_GoBack"/>
      <w:bookmarkEnd w:id="1"/>
    </w:p>
    <w:p w14:paraId="7D64AB9D" w14:textId="77777777" w:rsidR="00A56779" w:rsidRPr="009B7481" w:rsidRDefault="00A56779">
      <w:pPr>
        <w:spacing w:before="280" w:after="280"/>
        <w:rPr>
          <w:rFonts w:ascii="Helvetica Neue" w:eastAsia="Helvetica Neue" w:hAnsi="Helvetica Neue" w:cs="Helvetica Neue"/>
          <w:sz w:val="18"/>
          <w:szCs w:val="18"/>
          <w:lang w:val="fr-FR"/>
        </w:rPr>
      </w:pPr>
    </w:p>
    <w:p w14:paraId="1A1897A2" w14:textId="77777777" w:rsidR="00A56779" w:rsidRPr="009B7481" w:rsidRDefault="00A56779">
      <w:pPr>
        <w:rPr>
          <w:lang w:val="fr-FR"/>
        </w:rPr>
      </w:pPr>
    </w:p>
    <w:sectPr w:rsidR="00A56779" w:rsidRPr="009B7481">
      <w:pgSz w:w="11900" w:h="16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56779"/>
    <w:rsid w:val="009B7481"/>
    <w:rsid w:val="00A5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65719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4"/>
        <w:szCs w:val="24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587</Characters>
  <Application>Microsoft Macintosh Word</Application>
  <DocSecurity>0</DocSecurity>
  <Lines>4</Lines>
  <Paragraphs>1</Paragraphs>
  <ScaleCrop>false</ScaleCrop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Yana Reynolds</cp:lastModifiedBy>
  <cp:revision>2</cp:revision>
  <dcterms:created xsi:type="dcterms:W3CDTF">2017-08-23T10:00:00Z</dcterms:created>
  <dcterms:modified xsi:type="dcterms:W3CDTF">2017-08-23T10:01:00Z</dcterms:modified>
</cp:coreProperties>
</file>