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Première Classe Tuileries </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Première Classe Tuileries</w:t>
      </w:r>
      <w:r w:rsidDel="00000000" w:rsidR="00000000" w:rsidRPr="00000000">
        <w:rPr>
          <w:rFonts w:ascii="Times New Roman" w:cs="Times New Roman" w:eastAsia="Times New Roman" w:hAnsi="Times New Roman"/>
          <w:rtl w:val="0"/>
        </w:rPr>
        <w:t xml:space="preserve">, el evento parisino que acoge marcas de calzado y accesorios, se está planteando convertirse en lugar de encuentro en medio del proceso de compra. Para la próxima edición, el trade show lanzará “Live” - un espacio físico para compradores donde podrán compartir sus experiencias, conocer a los diseñadores, participar en el proceso de creación o lanzar colaboraciones. La idea es crear un punto de encuentro para la industria, donde los compradores no solo conocen el producto, sino también la gente y la historia detrás del producto. En línea con este concepto de encuentro, Première Classe también dará la bienvenida a #HeartMovement, una plataforma que dará apoyo al comercio justo dentro de la industria, la cual presentará ocho ponencias de marcas significativas y otros anfitriones de la industria. </w:t>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 Septiembre - 1 Octubre </w:t>
      </w:r>
    </w:p>
    <w:p w:rsidR="00000000" w:rsidDel="00000000" w:rsidP="00000000" w:rsidRDefault="00000000" w:rsidRPr="00000000">
      <w:pPr>
        <w:widowControl w:val="0"/>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Jardin des Tuileries, París</w:t>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www.premiere-classe.com</w:t>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Coterie</w:t>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Coterie</w:t>
      </w:r>
      <w:r w:rsidDel="00000000" w:rsidR="00000000" w:rsidRPr="00000000">
        <w:rPr>
          <w:rFonts w:ascii="Times New Roman" w:cs="Times New Roman" w:eastAsia="Times New Roman" w:hAnsi="Times New Roman"/>
          <w:color w:val="000000"/>
          <w:rtl w:val="0"/>
        </w:rPr>
        <w:t xml:space="preserve">, el trade show </w:t>
      </w:r>
      <w:r w:rsidDel="00000000" w:rsidR="00000000" w:rsidRPr="00000000">
        <w:rPr>
          <w:rFonts w:ascii="Times New Roman" w:cs="Times New Roman" w:eastAsia="Times New Roman" w:hAnsi="Times New Roman"/>
          <w:rtl w:val="0"/>
        </w:rPr>
        <w:t xml:space="preserve">líder norteamericano de womenswear, desarrollará categorías alrededor de su selección tradicional de moda. La Directora del evento Danielle Licata quiere presentar artículos de belleza, farmacia, hogar y de regalo a minoristas visitantes. El movimiento llega justo a tiempo, ya que los concept stores necesitan generadores adicionales de ingresos al margen de las gamas de moda que ofrecen. El evento se centra además en crear un ambiente agradable para sus compradores VIP, ofreciendo servicios de coche al evento en Manhattan, cenas privadas en VIP Café, un servicio especial de check-in y regalos de bienvenida. Las marcas clave que pueden esperarse son </w:t>
      </w:r>
      <w:r w:rsidDel="00000000" w:rsidR="00000000" w:rsidRPr="00000000">
        <w:rPr>
          <w:rFonts w:ascii="Times New Roman" w:cs="Times New Roman" w:eastAsia="Times New Roman" w:hAnsi="Times New Roman"/>
          <w:b w:val="1"/>
          <w:rtl w:val="0"/>
        </w:rPr>
        <w:t xml:space="preserve">Mother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Mes Demoiselles Paris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Tommy Mitchell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Furla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Phat Buddha</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MDS Stripes</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17-19 </w:t>
      </w:r>
      <w:r w:rsidDel="00000000" w:rsidR="00000000" w:rsidRPr="00000000">
        <w:rPr>
          <w:rFonts w:ascii="Times New Roman" w:cs="Times New Roman" w:eastAsia="Times New Roman" w:hAnsi="Times New Roman"/>
          <w:color w:val="000000"/>
          <w:rtl w:val="0"/>
        </w:rPr>
        <w:t xml:space="preserve">Sept</w:t>
      </w:r>
      <w:r w:rsidDel="00000000" w:rsidR="00000000" w:rsidRPr="00000000">
        <w:rPr>
          <w:rFonts w:ascii="Times New Roman" w:cs="Times New Roman" w:eastAsia="Times New Roman" w:hAnsi="Times New Roman"/>
          <w:rtl w:val="0"/>
        </w:rPr>
        <w:t xml:space="preserve">iembre </w:t>
      </w:r>
      <w:r w:rsidDel="00000000" w:rsidR="00000000" w:rsidRPr="00000000">
        <w:rPr>
          <w:rFonts w:ascii="Times New Roman" w:cs="Times New Roman" w:eastAsia="Times New Roman" w:hAnsi="Times New Roman"/>
          <w:color w:val="000000"/>
          <w:rtl w:val="0"/>
        </w:rPr>
        <w:t xml:space="preserve">2017</w:t>
      </w:r>
    </w:p>
    <w:p w:rsidR="00000000" w:rsidDel="00000000" w:rsidP="00000000" w:rsidRDefault="00000000" w:rsidRPr="00000000">
      <w:pPr>
        <w:contextualSpacing w:val="0"/>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color w:val="000000"/>
          <w:rtl w:val="0"/>
        </w:rPr>
        <w:t xml:space="preserve">Javits Center, 655 W 34th St, New York</w:t>
      </w:r>
    </w:p>
    <w:p w:rsidR="00000000" w:rsidDel="00000000" w:rsidP="00000000" w:rsidRDefault="00000000" w:rsidRPr="00000000">
      <w:pPr>
        <w:contextualSpacing w:val="0"/>
        <w:rPr>
          <w:rFonts w:ascii="Times New Roman" w:cs="Times New Roman" w:eastAsia="Times New Roman" w:hAnsi="Times New Roman"/>
          <w:color w:val="000000"/>
        </w:rPr>
      </w:pPr>
      <w:hyperlink r:id="rId5">
        <w:r w:rsidDel="00000000" w:rsidR="00000000" w:rsidRPr="00000000">
          <w:rPr>
            <w:rFonts w:ascii="Times New Roman" w:cs="Times New Roman" w:eastAsia="Times New Roman" w:hAnsi="Times New Roman"/>
            <w:color w:val="800080"/>
            <w:u w:val="single"/>
            <w:rtl w:val="0"/>
          </w:rPr>
          <w:t xml:space="preserve">http://www.ubmfashion.com/shows/coterie</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tl w:val="0"/>
        </w:rPr>
      </w:r>
    </w:p>
    <w:sectPr>
      <w:pgSz w:h="15840" w:w="12240"/>
      <w:pgMar w:bottom="1134"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ubmfashion.com/shows/coterie" TargetMode="External"/></Relationships>
</file>