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Autospacing="1" w:afterAutospacing="1"/>
        <w:rPr>
          <w:rFonts w:ascii="Times New Roman" w:hAnsi="Times New Roman" w:cs="Times New Roman"/>
          <w:b/>
          <w:b/>
          <w:color w:val="000000"/>
          <w:sz w:val="22"/>
          <w:szCs w:val="22"/>
          <w:lang w:eastAsia="en-GB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  <w:lang w:eastAsia="en-GB"/>
        </w:rPr>
        <w:t>LOTT</w:t>
      </w:r>
      <w:bookmarkStart w:id="0" w:name="_GoBack"/>
      <w:bookmarkEnd w:id="0"/>
      <w:r>
        <w:rPr>
          <w:rFonts w:cs="Times New Roman" w:ascii="Times New Roman" w:hAnsi="Times New Roman"/>
          <w:b/>
          <w:color w:val="000000"/>
          <w:sz w:val="22"/>
          <w:szCs w:val="22"/>
          <w:lang w:eastAsia="en-GB"/>
        </w:rPr>
        <w:t>O LEGGENDA</w:t>
      </w:r>
    </w:p>
    <w:p>
      <w:pPr>
        <w:pStyle w:val="Normal"/>
        <w:spacing w:beforeAutospacing="1" w:afterAutospacing="1"/>
        <w:rPr/>
      </w:pPr>
      <w:r>
        <w:rPr>
          <w:rFonts w:ascii="Times New Roman" w:hAnsi="Times New Roman" w:cs="Times New Roman"/>
          <w:color w:val="000000"/>
          <w:sz w:val="22"/>
          <w:szCs w:val="22"/>
          <w:lang w:eastAsia="en-GB"/>
        </w:rPr>
        <w:t>‘</w:t>
      </w:r>
      <w:r>
        <w:rPr>
          <w:rFonts w:cs="Times New Roman" w:ascii="Times New Roman" w:hAnsi="Times New Roman"/>
          <w:color w:val="000000"/>
          <w:sz w:val="22"/>
          <w:szCs w:val="22"/>
          <w:lang w:eastAsia="en-GB"/>
        </w:rPr>
        <w:t>TOKYO WEDGE W’ FOR WOMEN</w:t>
      </w:r>
    </w:p>
    <w:p>
      <w:pPr>
        <w:pStyle w:val="Normal"/>
        <w:spacing w:before="0" w:after="0"/>
        <w:contextualSpacing/>
        <w:rPr/>
      </w:pPr>
      <w:r>
        <w:rPr>
          <w:rFonts w:eastAsia="ヒラギノ角ゴ Pro W3" w:cs="Times New Roman" w:ascii="Times New Roman" w:hAnsi="Times New Roman"/>
          <w:b/>
          <w:bCs w:val="false"/>
          <w:color w:val="000000"/>
          <w:sz w:val="22"/>
          <w:szCs w:val="22"/>
          <w:lang w:val="en-US" w:eastAsia="en-GB"/>
        </w:rPr>
        <w:t>LOTT</w:t>
      </w:r>
      <w:bookmarkStart w:id="1" w:name="_GoBack1"/>
      <w:bookmarkEnd w:id="1"/>
      <w:r>
        <w:rPr>
          <w:rFonts w:eastAsia="ヒラギノ角ゴ Pro W3" w:cs="Times New Roman" w:ascii="Times New Roman" w:hAnsi="Times New Roman"/>
          <w:b/>
          <w:bCs w:val="false"/>
          <w:color w:val="000000"/>
          <w:sz w:val="22"/>
          <w:szCs w:val="22"/>
          <w:lang w:val="en-US" w:eastAsia="en-GB"/>
        </w:rPr>
        <w:t>O LEGGENDA</w:t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sz w:val="18"/>
          <w:szCs w:val="18"/>
          <w:lang w:val="en-US" w:eastAsia="ja-JP"/>
        </w:rPr>
        <w:t>女性に捧げる</w:t>
      </w:r>
      <w:r>
        <w:rPr>
          <w:rFonts w:eastAsia="ヒラギノ角ゴ Pro W3" w:cs="Times New Roman" w:ascii="Times New Roman" w:hAnsi="Times New Roman"/>
          <w:b w:val="false"/>
          <w:bCs w:val="false"/>
          <w:color w:val="000000"/>
          <w:sz w:val="22"/>
          <w:szCs w:val="22"/>
          <w:lang w:val="en-US" w:eastAsia="en-GB"/>
        </w:rPr>
        <w:t xml:space="preserve">TOKYO WEDGE W </w:t>
      </w:r>
    </w:p>
    <w:p>
      <w:pPr>
        <w:pStyle w:val="Normal"/>
        <w:spacing w:beforeAutospacing="1" w:afterAutospacing="1"/>
        <w:rPr>
          <w:rFonts w:ascii="Times New Roman" w:hAnsi="Times New Roman" w:cs="Times New Roman"/>
          <w:i/>
          <w:i/>
          <w:iCs/>
          <w:color w:val="000000"/>
          <w:sz w:val="22"/>
          <w:szCs w:val="22"/>
          <w:lang w:eastAsia="en-GB"/>
        </w:rPr>
      </w:pPr>
      <w:r>
        <w:rPr>
          <w:rFonts w:cs="Times New Roman" w:ascii="Times New Roman" w:hAnsi="Times New Roman"/>
          <w:b/>
          <w:color w:val="000000"/>
          <w:sz w:val="22"/>
          <w:szCs w:val="22"/>
          <w:lang w:eastAsia="en-GB"/>
        </w:rPr>
        <w:t>Lotto Leggenda </w:t>
      </w:r>
      <w:r>
        <w:rPr>
          <w:rFonts w:cs="Times New Roman" w:ascii="Times New Roman" w:hAnsi="Times New Roman"/>
          <w:color w:val="000000"/>
          <w:sz w:val="22"/>
          <w:szCs w:val="22"/>
          <w:lang w:eastAsia="en-GB"/>
        </w:rPr>
        <w:t>is continuing to revisit the brand's historical styles. In the A/W 2017 collection, the label dusts off the sneakers from the '70s and' 80s, paying tribute to the allure of the originals while adding a new sporty twist. Sophistication and retro details make every shoe vibrate with uniqueness. The season’s must-have is ‘Tokyo Wedge W’, a ladies-only sneaker that stands out due to its high sole and an EVA upper that create a gritty, offbeat look. This style also comes with patent leather uppers with animal motifs, as well as woven textiles, metallic leather and suede</w:t>
      </w:r>
      <w:r>
        <w:rPr>
          <w:rFonts w:cs="Times New Roman" w:ascii="Helvetica" w:hAnsi="Helvetica"/>
          <w:color w:val="000000"/>
          <w:sz w:val="22"/>
          <w:szCs w:val="22"/>
          <w:lang w:eastAsia="en-GB"/>
        </w:rPr>
        <w:t xml:space="preserve"> </w:t>
      </w:r>
      <w:r>
        <w:rPr>
          <w:rFonts w:cs="Times New Roman" w:ascii="Times New Roman" w:hAnsi="Times New Roman"/>
          <w:color w:val="000000"/>
          <w:sz w:val="22"/>
          <w:szCs w:val="22"/>
          <w:lang w:eastAsia="en-GB"/>
        </w:rPr>
        <w:t>embellished with wrinkled textiles, silk or python transfer</w:t>
      </w:r>
      <w:r>
        <w:rPr>
          <w:rFonts w:cs="Times New Roman" w:ascii="Times New Roman" w:hAnsi="Times New Roman"/>
          <w:i/>
          <w:iCs/>
          <w:color w:val="000000"/>
          <w:sz w:val="22"/>
          <w:szCs w:val="22"/>
          <w:lang w:eastAsia="en-GB"/>
        </w:rPr>
        <w:t>.</w:t>
      </w:r>
    </w:p>
    <w:p>
      <w:pPr>
        <w:pStyle w:val="Normal"/>
        <w:spacing w:before="0" w:after="0"/>
        <w:contextualSpacing/>
        <w:rPr/>
      </w:pPr>
      <w:hyperlink r:id="rId2">
        <w:r>
          <w:rPr>
            <w:rStyle w:val="Style14"/>
            <w:rFonts w:cs="Times New Roman" w:ascii="Times New Roman" w:hAnsi="Times New Roman"/>
            <w:lang w:val="en-US"/>
          </w:rPr>
          <w:t>www.lottoleggenda.it</w:t>
        </w:r>
      </w:hyperlink>
    </w:p>
    <w:p>
      <w:pPr>
        <w:pStyle w:val="Normal"/>
        <w:spacing w:before="0" w:after="0"/>
        <w:contextualSpacing/>
        <w:rPr>
          <w:rFonts w:ascii="Times New Roman" w:hAnsi="Times New Roman" w:cs="Times New Roman"/>
          <w:color w:val="0B5519"/>
          <w:lang w:val="en-US"/>
        </w:rPr>
      </w:pPr>
      <w:r>
        <w:rPr/>
      </w:r>
    </w:p>
    <w:p>
      <w:pPr>
        <w:pStyle w:val="Normal"/>
        <w:spacing w:before="0" w:after="0"/>
        <w:contextualSpacing/>
        <w:rPr/>
      </w:pPr>
      <w:r>
        <w:rPr>
          <w:rFonts w:ascii="Times New Roman" w:hAnsi="Times New Roman" w:cs="Times New Roman" w:eastAsia="ヒラギノ角ゴ Pro W3"/>
          <w:b/>
          <w:bCs/>
          <w:color w:val="111111"/>
          <w:lang w:val="en-US" w:eastAsia="ja-JP"/>
        </w:rPr>
        <w:t>ロット・レジェンダ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は、ブランドのスタイルアーカイブを引き続き回顧する。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lang w:val="en-US" w:eastAsia="ja-JP"/>
        </w:rPr>
        <w:t>2017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年秋冬コレクションは、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lang w:val="en-US" w:eastAsia="ja-JP"/>
        </w:rPr>
        <w:t>1970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年代から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lang w:val="en-US" w:eastAsia="ja-JP"/>
        </w:rPr>
        <w:t>1980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lang w:val="en-US" w:eastAsia="ja-JP"/>
        </w:rPr>
        <w:t>年代に生まれたスニーカーを振り返り、ブランドの原点が持つ美学へオマージュを捧げながら斬新でスポーティなひねりを加え、洗練されたレトロなディテールで一足一足をユニークに仕立てている。今シーズンのマストハブは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sz w:val="22"/>
          <w:szCs w:val="22"/>
          <w:lang w:val="en-US" w:eastAsia="ja-JP"/>
        </w:rPr>
        <w:t>Tokyo Wedge W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sz w:val="22"/>
          <w:szCs w:val="22"/>
          <w:lang w:val="en-US" w:eastAsia="ja-JP"/>
        </w:rPr>
        <w:t>。厚底のソールとキラキラとしていながらオフビートのムードを作りあげる</w:t>
      </w:r>
      <w:r>
        <w:rPr>
          <w:rFonts w:eastAsia="ヒラギノ角ゴ Pro W3" w:cs="Times New Roman" w:ascii="Times New Roman" w:hAnsi="Times New Roman"/>
          <w:b w:val="false"/>
          <w:bCs w:val="false"/>
          <w:color w:val="111111"/>
          <w:sz w:val="22"/>
          <w:szCs w:val="22"/>
          <w:lang w:val="en-US" w:eastAsia="ja-JP"/>
        </w:rPr>
        <w:t>EVA</w:t>
      </w:r>
      <w:r>
        <w:rPr>
          <w:rFonts w:ascii="Times New Roman" w:hAnsi="Times New Roman" w:cs="Times New Roman" w:eastAsia="ヒラギノ角ゴ Pro W3"/>
          <w:b w:val="false"/>
          <w:bCs w:val="false"/>
          <w:color w:val="111111"/>
          <w:sz w:val="22"/>
          <w:szCs w:val="22"/>
          <w:lang w:val="en-US" w:eastAsia="ja-JP"/>
        </w:rPr>
        <w:t>のアッパーを特徴とした、女性に捧げるスニーカーだ。エナメル革と動物柄の組み合わせ、布帛、メタリックレザーやスエードにしわ加工のテキスタイル、シルク、パイソン柄などで装飾を加えたものなど、様々なアッパーのスタイルを用意している。</w:t>
      </w:r>
    </w:p>
    <w:p>
      <w:pPr>
        <w:pStyle w:val="Normal"/>
        <w:spacing w:before="0" w:after="0"/>
        <w:contextualSpacing/>
        <w:rPr/>
      </w:pPr>
      <w:hyperlink r:id="rId3">
        <w:r>
          <w:rPr>
            <w:rStyle w:val="Style14"/>
            <w:rFonts w:cs="Times New Roman" w:ascii="Times New Roman" w:hAnsi="Times New Roman"/>
            <w:lang w:val="en-US"/>
          </w:rPr>
          <w:t>www.lottoleggenda.it</w:t>
        </w:r>
      </w:hyperlink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6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インターネットリンク"/>
    <w:rPr>
      <w:color w:val="000080"/>
      <w:u w:val="single"/>
      <w:lang w:val="zxx" w:eastAsia="zxx" w:bidi="zxx"/>
    </w:rPr>
  </w:style>
  <w:style w:type="paragraph" w:styleId="Style15">
    <w:name w:val="見出し"/>
    <w:basedOn w:val="Normal"/>
    <w:next w:val="Style16"/>
    <w:qFormat/>
    <w:pPr>
      <w:keepNext/>
      <w:spacing w:before="240" w:after="120"/>
    </w:pPr>
    <w:rPr>
      <w:rFonts w:ascii="Liberation Sans" w:hAnsi="Liberation Sans" w:eastAsia="MS PGothic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ottoleggenda.it/" TargetMode="External"/><Relationship Id="rId3" Type="http://schemas.openxmlformats.org/officeDocument/2006/relationships/hyperlink" Target="http://www.lottoleggenda.it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LibreOffice/5.1.2.2$Windows_x86 LibreOffice_project/d3bf12ecb743fc0d20e0be0c58ca359301eb705f</Application>
  <Pages>1</Pages>
  <Words>106</Words>
  <CharactersWithSpaces>606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2017-08-21T11:28:00Z</dcterms:created>
  <dc:creator>Yana Reynolds</dc:creator>
  <dc:description/>
  <dc:language>ja-JP</dc:language>
  <cp:lastModifiedBy>F. Tsuji </cp:lastModifiedBy>
  <dcterms:modified xsi:type="dcterms:W3CDTF">2017-08-22T08:34:06Z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