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color w:val="000000"/>
          <w:sz w:val="22"/>
          <w:szCs w:val="22"/>
          <w:lang w:val="en-US" w:eastAsia="en-GB"/>
        </w:rPr>
      </w:pPr>
      <w:r>
        <w:rPr>
          <w:rFonts w:cs="Times New Roman" w:ascii="Times New Roman" w:hAnsi="Times New Roman"/>
          <w:b/>
          <w:color w:val="000000"/>
          <w:sz w:val="22"/>
          <w:szCs w:val="22"/>
          <w:lang w:val="en-US" w:eastAsia="en-GB"/>
        </w:rPr>
        <w:t>Ulrika Nilsson, Buyer, JUS Store, Stockholm</w:t>
      </w:r>
    </w:p>
    <w:p>
      <w:pPr>
        <w:pStyle w:val="Normal"/>
        <w:rPr/>
      </w:pPr>
      <w:hyperlink r:id="rId2">
        <w:r>
          <w:rPr>
            <w:rStyle w:val="Style14"/>
            <w:rFonts w:cs="Times New Roman" w:ascii="Times New Roman" w:hAnsi="Times New Roman"/>
            <w:sz w:val="22"/>
            <w:szCs w:val="22"/>
            <w:lang w:val="en-US" w:eastAsia="en-GB"/>
          </w:rPr>
          <w:t>www.jus.se</w:t>
        </w:r>
      </w:hyperlink>
      <w:r>
        <w:rPr>
          <w:rFonts w:cs="Times New Roman" w:ascii="Times New Roman" w:hAnsi="Times New Roman"/>
          <w:color w:val="000000"/>
          <w:sz w:val="22"/>
          <w:szCs w:val="22"/>
          <w:lang w:val="en-US" w:eastAsia="en-GB"/>
        </w:rPr>
        <w:t xml:space="preserve"> </w:t>
      </w:r>
    </w:p>
    <w:p>
      <w:pPr>
        <w:pStyle w:val="Normal"/>
        <w:rPr>
          <w:rFonts w:ascii="Times New Roman" w:hAnsi="Times New Roman" w:eastAsia="ヒラギノ角ゴ Pro W3" w:cs="Times New Roman"/>
          <w:b/>
          <w:b/>
          <w:bCs/>
          <w:color w:val="111111"/>
          <w:sz w:val="22"/>
          <w:szCs w:val="22"/>
          <w:lang w:val="en-US" w:eastAsia="ja-JP"/>
        </w:rPr>
      </w:pPr>
      <w:r>
        <w:rPr>
          <w:rFonts w:ascii="Times New Roman" w:hAnsi="Times New Roman" w:cs="Times New Roman" w:eastAsia="ヒラギノ角ゴ Pro W3"/>
          <w:b/>
          <w:bCs/>
          <w:color w:val="111111"/>
          <w:sz w:val="22"/>
          <w:szCs w:val="22"/>
          <w:lang w:val="en-US" w:eastAsia="ja-JP"/>
        </w:rPr>
        <w:t xml:space="preserve">ウルリカ・ニルソン、 </w:t>
      </w:r>
      <w:r>
        <w:rPr>
          <w:rFonts w:eastAsia="ヒラギノ角ゴ Pro W3" w:cs="Times New Roman" w:ascii="Times New Roman" w:hAnsi="Times New Roman"/>
          <w:b/>
          <w:bCs/>
          <w:color w:val="111111"/>
          <w:sz w:val="22"/>
          <w:szCs w:val="22"/>
          <w:lang w:val="en-US" w:eastAsia="ja-JP"/>
        </w:rPr>
        <w:t>JUS Store</w:t>
      </w:r>
      <w:r>
        <w:rPr>
          <w:rFonts w:ascii="Times New Roman" w:hAnsi="Times New Roman" w:cs="Times New Roman" w:eastAsia="ヒラギノ角ゴ Pro W3"/>
          <w:b/>
          <w:bCs/>
          <w:color w:val="111111"/>
          <w:sz w:val="22"/>
          <w:szCs w:val="22"/>
          <w:lang w:val="en-US" w:eastAsia="ja-JP"/>
        </w:rPr>
        <w:t>バイヤー（ストックホルム）</w:t>
      </w:r>
    </w:p>
    <w:p>
      <w:pPr>
        <w:pStyle w:val="Normal"/>
        <w:widowControl w:val="false"/>
        <w:rPr/>
      </w:pPr>
      <w:hyperlink r:id="rId3">
        <w:r>
          <w:rPr>
            <w:rStyle w:val="Style14"/>
            <w:rFonts w:eastAsia="ヒラギノ角ゴ Pro W3" w:cs="Times New Roman" w:ascii="Times New Roman" w:hAnsi="Times New Roman"/>
            <w:b w:val="false"/>
            <w:bCs w:val="false"/>
            <w:color w:val="111111"/>
            <w:sz w:val="22"/>
            <w:szCs w:val="22"/>
            <w:lang w:val="en-US" w:eastAsia="en-GB"/>
          </w:rPr>
          <w:t>www.jus.se</w:t>
        </w:r>
      </w:hyperlink>
    </w:p>
    <w:p>
      <w:pPr>
        <w:pStyle w:val="Normal"/>
        <w:widowControl w:val="false"/>
        <w:rPr>
          <w:lang w:eastAsia="en-GB"/>
        </w:rPr>
      </w:pPr>
      <w:r>
        <w:rPr>
          <w:lang w:eastAsia="en-GB"/>
        </w:rPr>
      </w:r>
    </w:p>
    <w:p>
      <w:pPr>
        <w:pStyle w:val="Normal"/>
        <w:rPr/>
      </w:pPr>
      <w:r>
        <w:rPr>
          <w:rFonts w:cs="Times New Roman" w:ascii="Times New Roman" w:hAnsi="Times New Roman"/>
          <w:color w:val="000000"/>
          <w:sz w:val="22"/>
          <w:szCs w:val="22"/>
          <w:lang w:val="en-US" w:eastAsia="en-GB"/>
        </w:rPr>
        <w:t>Today you attract people by creating clear and smaller concepts and staying true to your brand’s DNA. It’s all about energy and inviting people to join your community. You have to stand for something, and you have to stand up for your beliefs – a brand without a clear identity and strong values is not relevant today.</w:t>
      </w:r>
    </w:p>
    <w:p>
      <w:pPr>
        <w:pStyle w:val="Normal"/>
        <w:rPr/>
      </w:pPr>
      <w:r>
        <w:rPr>
          <w:rFonts w:ascii="Times New Roman" w:hAnsi="Times New Roman" w:cs="Times New Roman" w:eastAsia="ヒラギノ角ゴ Pro W3"/>
          <w:b w:val="false"/>
          <w:bCs w:val="false"/>
          <w:color w:val="111111"/>
          <w:sz w:val="22"/>
          <w:szCs w:val="22"/>
          <w:lang w:val="en-US" w:eastAsia="ja-JP"/>
        </w:rPr>
        <w:t>はっきりとしていて分かりやすくコンパクトな作りと、ブランドの</w:t>
      </w:r>
      <w:r>
        <w:rPr>
          <w:rFonts w:eastAsia="ヒラギノ角ゴ Pro W3" w:cs="Times New Roman" w:ascii="Times New Roman" w:hAnsi="Times New Roman"/>
          <w:b w:val="false"/>
          <w:bCs w:val="false"/>
          <w:color w:val="111111"/>
          <w:sz w:val="22"/>
          <w:szCs w:val="22"/>
          <w:lang w:val="en-US" w:eastAsia="ja-JP"/>
        </w:rPr>
        <w:t>DNA</w:t>
      </w:r>
      <w:r>
        <w:rPr>
          <w:rFonts w:ascii="Times New Roman" w:hAnsi="Times New Roman" w:cs="Times New Roman" w:eastAsia="ヒラギノ角ゴ Pro W3"/>
          <w:b w:val="false"/>
          <w:bCs w:val="false"/>
          <w:color w:val="111111"/>
          <w:sz w:val="22"/>
          <w:szCs w:val="22"/>
          <w:lang w:val="en-US" w:eastAsia="ja-JP"/>
        </w:rPr>
        <w:t>に正直なスタイリング。今の時代、人はこういった要素に惹きつけられます。あなたのコミュニティーに人を呼び込む魅力と活気を持つことが大切です。自分が何者かを象徴し、自分の信念を守れなければならなりません。はっきりとした個性としっかりした価値なしに、ブランドは注目されないのです。</w:t>
      </w:r>
    </w:p>
    <w:p>
      <w:pPr>
        <w:pStyle w:val="Normal"/>
        <w:rPr>
          <w:rFonts w:ascii="Times New Roman" w:hAnsi="Times New Roman" w:cs="Times New Roman"/>
          <w:color w:val="000000"/>
          <w:sz w:val="22"/>
          <w:szCs w:val="22"/>
          <w:lang w:eastAsia="en-GB"/>
        </w:rPr>
      </w:pPr>
      <w:r>
        <w:rPr>
          <w:rFonts w:cs="Times New Roman" w:ascii="Times New Roman" w:hAnsi="Times New Roman"/>
          <w:color w:val="000000"/>
          <w:sz w:val="22"/>
          <w:szCs w:val="22"/>
          <w:lang w:eastAsia="en-GB"/>
        </w:rPr>
      </w:r>
    </w:p>
    <w:p>
      <w:pPr>
        <w:pStyle w:val="Normal"/>
        <w:rPr/>
      </w:pPr>
      <w:r>
        <w:rPr>
          <w:rFonts w:cs="Times New Roman" w:ascii="Times New Roman" w:hAnsi="Times New Roman"/>
          <w:color w:val="000000"/>
          <w:sz w:val="22"/>
          <w:szCs w:val="22"/>
          <w:lang w:val="en-US" w:eastAsia="en-GB"/>
        </w:rPr>
        <w:t>Getting rid of the in-between products and concentrating on items that truly reflect your company’s DNA has a positive effect on the sell-through. In other words, good sell-through goes hand-in-hand with a tightly curated concept.</w:t>
      </w:r>
    </w:p>
    <w:p>
      <w:pPr>
        <w:pStyle w:val="Normal"/>
        <w:rPr/>
      </w:pPr>
      <w:r>
        <w:rPr>
          <w:rFonts w:ascii="Times New Roman" w:hAnsi="Times New Roman" w:cs="Times New Roman" w:eastAsia="ヒラギノ角ゴ Pro W3"/>
          <w:b w:val="false"/>
          <w:bCs w:val="false"/>
          <w:color w:val="111111"/>
          <w:sz w:val="22"/>
          <w:szCs w:val="22"/>
          <w:lang w:val="en-US" w:eastAsia="ja-JP"/>
        </w:rPr>
        <w:t>中途半端な商品を省き、企業の</w:t>
      </w:r>
      <w:r>
        <w:rPr>
          <w:rFonts w:eastAsia="ヒラギノ角ゴ Pro W3" w:cs="Times New Roman" w:ascii="Times New Roman" w:hAnsi="Times New Roman"/>
          <w:b w:val="false"/>
          <w:bCs w:val="false"/>
          <w:color w:val="111111"/>
          <w:sz w:val="22"/>
          <w:szCs w:val="22"/>
          <w:lang w:val="en-US" w:eastAsia="ja-JP"/>
        </w:rPr>
        <w:t>DNA</w:t>
      </w:r>
      <w:r>
        <w:rPr>
          <w:rFonts w:ascii="Times New Roman" w:hAnsi="Times New Roman" w:cs="Times New Roman" w:eastAsia="ヒラギノ角ゴ Pro W3"/>
          <w:b w:val="false"/>
          <w:bCs w:val="false"/>
          <w:color w:val="111111"/>
          <w:sz w:val="22"/>
          <w:szCs w:val="22"/>
          <w:lang w:val="en-US" w:eastAsia="ja-JP"/>
        </w:rPr>
        <w:t>を的確に反映するアイテムに焦点を合わせ、ポジティブな売り上げ効果を得られると思います。言い換えれば、売り上げの良い品は、綿密に織り上げられたコンセプトと密接に関連しているのです。</w:t>
      </w:r>
    </w:p>
    <w:p>
      <w:pPr>
        <w:pStyle w:val="Normal"/>
        <w:rPr>
          <w:rFonts w:ascii="Times New Roman" w:hAnsi="Times New Roman" w:cs="Times New Roman"/>
          <w:color w:val="000000"/>
          <w:sz w:val="22"/>
          <w:szCs w:val="22"/>
          <w:lang w:eastAsia="en-GB"/>
        </w:rPr>
      </w:pPr>
      <w:r>
        <w:rPr>
          <w:rFonts w:ascii="Times New Roman" w:hAnsi="Times New Roman" w:cs="Times New Roman"/>
          <w:color w:val="000000"/>
          <w:sz w:val="22"/>
          <w:szCs w:val="22"/>
          <w:lang w:val="en-US" w:eastAsia="en-GB"/>
        </w:rPr>
        <w:t> </w:t>
      </w:r>
    </w:p>
    <w:p>
      <w:pPr>
        <w:pStyle w:val="Normal"/>
        <w:rPr>
          <w:rFonts w:ascii="Times New Roman" w:hAnsi="Times New Roman" w:cs="Times New Roman"/>
          <w:color w:val="000000"/>
          <w:sz w:val="22"/>
          <w:szCs w:val="22"/>
          <w:lang w:eastAsia="en-GB"/>
        </w:rPr>
      </w:pPr>
      <w:r>
        <w:rPr>
          <w:rFonts w:cs="Times New Roman" w:ascii="Times New Roman" w:hAnsi="Times New Roman"/>
          <w:color w:val="000000"/>
          <w:sz w:val="22"/>
          <w:szCs w:val="22"/>
          <w:lang w:val="en-US" w:eastAsia="en-GB"/>
        </w:rPr>
        <w:t>What we value in our brands is striving for new heights in creativity. It’s not about the number of products in a collection – it’s about a strong, clear direction throughout it. We appreciate labels that make us want to be part of their universe and that are consistent.</w:t>
      </w:r>
      <w:r>
        <w:rPr>
          <w:rFonts w:cs="Times New Roman" w:ascii="Times New Roman" w:hAnsi="Times New Roman"/>
          <w:color w:val="000000"/>
          <w:sz w:val="22"/>
          <w:szCs w:val="22"/>
          <w:lang w:eastAsia="en-GB"/>
        </w:rPr>
        <w:t xml:space="preserve"> </w:t>
      </w:r>
      <w:bookmarkStart w:id="0" w:name="_GoBack"/>
      <w:bookmarkEnd w:id="0"/>
      <w:r>
        <w:rPr>
          <w:rFonts w:cs="Times New Roman" w:ascii="Times New Roman" w:hAnsi="Times New Roman"/>
          <w:color w:val="000000"/>
          <w:sz w:val="22"/>
          <w:szCs w:val="22"/>
          <w:lang w:eastAsia="en-GB"/>
        </w:rPr>
        <w:t xml:space="preserve">So, what we look for is </w:t>
      </w:r>
      <w:r>
        <w:rPr>
          <w:rFonts w:cs="Times New Roman" w:ascii="Times New Roman" w:hAnsi="Times New Roman"/>
          <w:color w:val="000000"/>
          <w:sz w:val="22"/>
          <w:szCs w:val="22"/>
          <w:lang w:val="en-US" w:eastAsia="en-GB"/>
        </w:rPr>
        <w:t>consistency, creativity and concept.</w:t>
      </w:r>
    </w:p>
    <w:p>
      <w:pPr>
        <w:pStyle w:val="Normal"/>
        <w:rPr/>
      </w:pPr>
      <w:r>
        <w:rPr>
          <w:rFonts w:ascii="Times New Roman" w:hAnsi="Times New Roman" w:cs="Times New Roman" w:eastAsia="ヒラギノ角ゴ Pro W3"/>
          <w:b w:val="false"/>
          <w:bCs w:val="false"/>
          <w:color w:val="111111"/>
          <w:sz w:val="22"/>
          <w:szCs w:val="22"/>
          <w:lang w:val="en-US" w:eastAsia="ja-JP"/>
        </w:rPr>
        <w:t>扱うブランドに対して私たちが価値を置くのは、新しい魅力を求めて創造性の世界で努力するかどうかです。コレクションは数ではなく、確固としたクリアな方向性を持つことが鍵です。そのブランドの世界の仲間入りをしたいと思わせてくれる、一貫性をもったブランドを高く評価します。ですから、私たちがブランドに求めるのは一貫性、創造性、コンセプトです。</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Style14">
    <w:name w:val="インターネットリンク"/>
    <w:basedOn w:val="DefaultParagraphFont"/>
    <w:uiPriority w:val="99"/>
    <w:unhideWhenUsed/>
    <w:rsid w:val="00d12925"/>
    <w:rPr>
      <w:color w:val="0563C1" w:themeColor="hyperlink"/>
      <w:u w:val="single"/>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se/" TargetMode="External"/><Relationship Id="rId3" Type="http://schemas.openxmlformats.org/officeDocument/2006/relationships/hyperlink" Target="http://www.jus.s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LibreOffice/5.1.2.2$Windows_x86 LibreOffice_project/d3bf12ecb743fc0d20e0be0c58ca359301eb705f</Application>
  <Pages>1</Pages>
  <Words>145</Word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2017-08-19T16:17:00Z</dcterms:created>
  <dc:creator>Yana Reynolds</dc:creator>
  <dc:description/>
  <dc:language>ja-JP</dc:language>
  <cp:lastModifiedBy>F. Tsuji </cp:lastModifiedBy>
  <dcterms:modified xsi:type="dcterms:W3CDTF">2017-08-21T01:02:13Z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