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000000" w:themeColor="text1"/>
        </w:rPr>
      </w:pPr>
      <w:r>
        <w:rPr>
          <w:color w:val="000000" w:themeColor="text1"/>
        </w:rPr>
        <w:t>WGSN</w:t>
      </w:r>
    </w:p>
    <w:p>
      <w:pPr>
        <w:pStyle w:val="Normal"/>
        <w:rPr>
          <w:color w:val="000000" w:themeColor="text1"/>
        </w:rPr>
      </w:pPr>
      <w:r>
        <w:rPr>
          <w:color w:val="000000" w:themeColor="text1"/>
        </w:rPr>
        <w:t>MACRO TRENDS FOR A/W 18-19</w:t>
      </w:r>
    </w:p>
    <w:p>
      <w:pPr>
        <w:pStyle w:val="Normal"/>
        <w:rPr/>
      </w:pPr>
      <w:r>
        <w:rPr>
          <w:color w:val="000000" w:themeColor="text1"/>
        </w:rPr>
        <w:t>Sara Maggioni, Director of Retail &amp; Buying, WGSN</w:t>
      </w:r>
    </w:p>
    <w:p>
      <w:pPr>
        <w:pStyle w:val="Normal"/>
        <w:rPr>
          <w:rFonts w:ascii="Times New Roman" w:hAnsi="Times New Roman" w:eastAsia="ヒラギノ角ゴ Pro W3" w:cs="Times New Roman"/>
          <w:color w:val="000000" w:themeColor="text1"/>
          <w:lang w:eastAsia="ja-JP"/>
        </w:rPr>
      </w:pPr>
      <w:r>
        <w:rPr>
          <w:rFonts w:ascii="Times New Roman" w:hAnsi="Times New Roman" w:cs="Times New Roman" w:eastAsia="ヒラギノ角ゴ Pro W3"/>
          <w:color w:val="000000" w:themeColor="text1"/>
          <w:lang w:eastAsia="ja-JP"/>
        </w:rPr>
        <w:t>ファッション予報</w:t>
      </w:r>
    </w:p>
    <w:p>
      <w:pPr>
        <w:pStyle w:val="Normal"/>
        <w:rPr>
          <w:rFonts w:ascii="Times New Roman" w:hAnsi="Times New Roman" w:eastAsia="ヒラギノ角ゴ Pro W3" w:cs="Times New Roman"/>
          <w:color w:val="000000" w:themeColor="text1"/>
          <w:lang w:eastAsia="ja-JP"/>
        </w:rPr>
      </w:pPr>
      <w:r>
        <w:rPr>
          <w:rFonts w:eastAsia="ヒラギノ角ゴ Pro W3" w:cs="Times New Roman"/>
          <w:color w:val="000000" w:themeColor="text1"/>
          <w:lang w:eastAsia="ja-JP"/>
        </w:rPr>
        <w:t>WGSN</w:t>
      </w:r>
    </w:p>
    <w:p>
      <w:pPr>
        <w:pStyle w:val="Normal"/>
        <w:rPr>
          <w:rFonts w:ascii="Times New Roman" w:hAnsi="Times New Roman" w:eastAsia="ヒラギノ角ゴ Pro W3" w:cs="Times New Roman"/>
          <w:color w:val="000000" w:themeColor="text1"/>
          <w:lang w:eastAsia="ja-JP"/>
        </w:rPr>
      </w:pPr>
      <w:r>
        <w:rPr>
          <w:rFonts w:eastAsia="ヒラギノ角ゴ Pro W3" w:cs="Times New Roman"/>
          <w:color w:val="000000" w:themeColor="text1"/>
          <w:lang w:eastAsia="ja-JP"/>
        </w:rPr>
        <w:t>2018/19</w:t>
      </w:r>
      <w:r>
        <w:rPr>
          <w:rFonts w:ascii="Times New Roman" w:hAnsi="Times New Roman" w:cs="Times New Roman" w:eastAsia="ヒラギノ角ゴ Pro W3"/>
          <w:color w:val="000000" w:themeColor="text1"/>
          <w:lang w:eastAsia="ja-JP"/>
        </w:rPr>
        <w:t>年秋冬のマクロトレンド</w:t>
      </w:r>
    </w:p>
    <w:p>
      <w:pPr>
        <w:pStyle w:val="Normal"/>
        <w:rPr>
          <w:lang w:eastAsia="ja-JP"/>
        </w:rPr>
      </w:pPr>
      <w:r>
        <w:rPr>
          <w:rFonts w:ascii="Times New Roman" w:hAnsi="Times New Roman" w:cs="Times New Roman" w:eastAsia="ヒラギノ角ゴ Pro W3"/>
          <w:color w:val="000000" w:themeColor="text1"/>
          <w:lang w:eastAsia="ja-JP"/>
        </w:rPr>
        <w:t>サラ・マッジオーニ</w:t>
      </w:r>
      <w:r>
        <w:rPr>
          <w:rFonts w:ascii="Times New Roman" w:hAnsi="Times New Roman" w:eastAsia="ヒラギノ角ゴ Pro W3"/>
          <w:color w:val="000000" w:themeColor="text1"/>
          <w:lang w:eastAsia="ja-JP"/>
        </w:rPr>
        <w:t>、</w:t>
      </w:r>
      <w:r>
        <w:rPr>
          <w:rFonts w:eastAsia="ヒラギノ角ゴ Pro W3"/>
          <w:color w:val="000000" w:themeColor="text1"/>
          <w:lang w:eastAsia="ja-JP"/>
        </w:rPr>
        <w:t>WGSN</w:t>
      </w:r>
      <w:r>
        <w:rPr>
          <w:rFonts w:ascii="Times New Roman" w:hAnsi="Times New Roman" w:eastAsia="ヒラギノ角ゴ Pro W3"/>
          <w:color w:val="000000" w:themeColor="text1"/>
          <w:lang w:eastAsia="ja-JP"/>
        </w:rPr>
        <w:t>リテール＆バイイングディレクター</w:t>
      </w:r>
    </w:p>
    <w:p>
      <w:pPr>
        <w:pStyle w:val="Normal"/>
        <w:rPr>
          <w:b/>
          <w:b/>
          <w:color w:val="000000" w:themeColor="text1"/>
          <w:u w:val="single"/>
        </w:rPr>
      </w:pPr>
      <w:r>
        <w:rPr>
          <w:b/>
          <w:color w:val="000000" w:themeColor="text1"/>
          <w:u w:val="single"/>
        </w:rPr>
      </w:r>
    </w:p>
    <w:p>
      <w:pPr>
        <w:pStyle w:val="Normal"/>
        <w:rPr/>
      </w:pPr>
      <w:r>
        <w:rPr>
          <w:color w:val="000000" w:themeColor="text1"/>
        </w:rPr>
        <w:t xml:space="preserve">Twice a year, </w:t>
      </w:r>
      <w:r>
        <w:rPr>
          <w:b/>
          <w:color w:val="000000" w:themeColor="text1"/>
        </w:rPr>
        <w:t>WGSN</w:t>
      </w:r>
      <w:r>
        <w:rPr>
          <w:color w:val="000000" w:themeColor="text1"/>
        </w:rPr>
        <w:t xml:space="preserve"> trend experts gather for a two-day workshop to share the artistic, cultural and socioeconomic influences that will impact commerce and design for the next two years. The result is four macro trends. </w:t>
      </w:r>
    </w:p>
    <w:p>
      <w:pPr>
        <w:pStyle w:val="Normal"/>
        <w:rPr/>
      </w:pPr>
      <w:r>
        <w:rPr>
          <w:rFonts w:eastAsia="ヒラギノ角ゴ Pro W3" w:cs="Times New Roman"/>
          <w:color w:val="000000" w:themeColor="text1"/>
          <w:lang w:eastAsia="ja-JP"/>
        </w:rPr>
        <w:t>2</w:t>
      </w:r>
      <w:r>
        <w:rPr>
          <w:rFonts w:ascii="Times New Roman" w:hAnsi="Times New Roman" w:cs="Times New Roman" w:eastAsia="ヒラギノ角ゴ Pro W3"/>
          <w:color w:val="000000" w:themeColor="text1"/>
          <w:lang w:eastAsia="ja-JP"/>
        </w:rPr>
        <w:t>年に</w:t>
      </w:r>
      <w:r>
        <w:rPr>
          <w:rFonts w:eastAsia="ヒラギノ角ゴ Pro W3" w:cs="Times New Roman"/>
          <w:color w:val="000000" w:themeColor="text1"/>
          <w:lang w:eastAsia="ja-JP"/>
        </w:rPr>
        <w:t>1</w:t>
      </w:r>
      <w:r>
        <w:rPr>
          <w:rFonts w:ascii="Times New Roman" w:hAnsi="Times New Roman" w:cs="Times New Roman" w:eastAsia="ヒラギノ角ゴ Pro W3"/>
          <w:color w:val="000000" w:themeColor="text1"/>
          <w:lang w:eastAsia="ja-JP"/>
        </w:rPr>
        <w:t xml:space="preserve">度、 </w:t>
      </w:r>
      <w:r>
        <w:rPr>
          <w:rFonts w:eastAsia="ヒラギノ角ゴ Pro W3" w:cs="Times New Roman"/>
          <w:b/>
          <w:color w:val="000000" w:themeColor="text1"/>
          <w:lang w:eastAsia="ja-JP"/>
        </w:rPr>
        <w:t>WGSN</w:t>
      </w:r>
      <w:r>
        <w:rPr>
          <w:rFonts w:ascii="Times New Roman" w:hAnsi="Times New Roman" w:cs="Times New Roman" w:eastAsia="ヒラギノ角ゴ Pro W3"/>
          <w:b w:val="false"/>
          <w:bCs w:val="false"/>
          <w:color w:val="000000" w:themeColor="text1"/>
          <w:lang w:eastAsia="ja-JP"/>
        </w:rPr>
        <w:t>のトレンドの専門家たちが</w:t>
      </w:r>
      <w:r>
        <w:rPr>
          <w:rFonts w:eastAsia="ヒラギノ角ゴ Pro W3" w:cs="Times New Roman"/>
          <w:b w:val="false"/>
          <w:bCs w:val="false"/>
          <w:color w:val="000000" w:themeColor="text1"/>
          <w:lang w:eastAsia="ja-JP"/>
        </w:rPr>
        <w:t>2</w:t>
      </w:r>
      <w:r>
        <w:rPr>
          <w:rFonts w:ascii="Times New Roman" w:hAnsi="Times New Roman" w:cs="Times New Roman" w:eastAsia="ヒラギノ角ゴ Pro W3"/>
          <w:b w:val="false"/>
          <w:bCs w:val="false"/>
          <w:color w:val="000000" w:themeColor="text1"/>
          <w:lang w:eastAsia="ja-JP"/>
        </w:rPr>
        <w:t>日間のワークショップに集結します。今後</w:t>
      </w:r>
      <w:r>
        <w:rPr>
          <w:rFonts w:eastAsia="ヒラギノ角ゴ Pro W3" w:cs="Times New Roman"/>
          <w:b w:val="false"/>
          <w:bCs w:val="false"/>
          <w:color w:val="000000" w:themeColor="text1"/>
          <w:lang w:eastAsia="ja-JP"/>
        </w:rPr>
        <w:t>3</w:t>
      </w:r>
      <w:r>
        <w:rPr>
          <w:rFonts w:ascii="Times New Roman" w:hAnsi="Times New Roman" w:cs="Times New Roman" w:eastAsia="ヒラギノ角ゴ Pro W3"/>
          <w:b w:val="false"/>
          <w:bCs w:val="false"/>
          <w:color w:val="000000" w:themeColor="text1"/>
          <w:lang w:eastAsia="ja-JP"/>
        </w:rPr>
        <w:t>年間に、ビジネスやデザインにインパクトを与えると予想される、芸術的、文化的そして社会経済的な影響に関して見識を共有するのです。その結果結論づけた、</w:t>
      </w:r>
      <w:r>
        <w:rPr>
          <w:rFonts w:eastAsia="ヒラギノ角ゴ Pro W3" w:cs="Times New Roman"/>
          <w:b w:val="false"/>
          <w:bCs w:val="false"/>
          <w:color w:val="000000" w:themeColor="text1"/>
          <w:lang w:eastAsia="ja-JP"/>
        </w:rPr>
        <w:t>4</w:t>
      </w:r>
      <w:r>
        <w:rPr>
          <w:rFonts w:ascii="Times New Roman" w:hAnsi="Times New Roman" w:cs="Times New Roman" w:eastAsia="ヒラギノ角ゴ Pro W3"/>
          <w:b w:val="false"/>
          <w:bCs w:val="false"/>
          <w:color w:val="000000" w:themeColor="text1"/>
          <w:lang w:eastAsia="ja-JP"/>
        </w:rPr>
        <w:t>つのマクロトレンド</w:t>
      </w:r>
      <w:r>
        <w:rPr>
          <w:rFonts w:ascii="Times New Roman" w:hAnsi="Times New Roman" w:cs="Times New Roman" w:eastAsia="ヒラギノ角ゴ Pro W3"/>
          <w:b w:val="false"/>
          <w:bCs w:val="false"/>
          <w:color w:val="000000" w:themeColor="text1"/>
          <w:lang w:eastAsia="ja-JP"/>
        </w:rPr>
        <w:t>の予報をご報告します</w:t>
      </w:r>
      <w:r>
        <w:rPr>
          <w:rFonts w:ascii="Times New Roman" w:hAnsi="Times New Roman" w:cs="Times New Roman" w:eastAsia="ヒラギノ角ゴ Pro W3"/>
          <w:b w:val="false"/>
          <w:bCs w:val="false"/>
          <w:color w:val="000000" w:themeColor="text1"/>
          <w:lang w:eastAsia="ja-JP"/>
        </w:rPr>
        <w:t>。</w:t>
      </w:r>
    </w:p>
    <w:p>
      <w:pPr>
        <w:pStyle w:val="Normal"/>
        <w:rPr>
          <w:color w:val="000000" w:themeColor="text1"/>
        </w:rPr>
      </w:pPr>
      <w:r>
        <w:rPr>
          <w:color w:val="000000" w:themeColor="text1"/>
        </w:rPr>
      </w:r>
    </w:p>
    <w:p>
      <w:pPr>
        <w:pStyle w:val="Normal"/>
        <w:rPr>
          <w:b/>
          <w:b/>
          <w:color w:val="000000" w:themeColor="text1"/>
        </w:rPr>
      </w:pPr>
      <w:r>
        <w:rPr>
          <w:b/>
          <w:color w:val="000000" w:themeColor="text1"/>
        </w:rPr>
        <w:t>The Thinker</w:t>
      </w:r>
    </w:p>
    <w:p>
      <w:pPr>
        <w:pStyle w:val="Normal"/>
        <w:rPr/>
      </w:pPr>
      <w:r>
        <w:rPr>
          <w:color w:val="000000" w:themeColor="text1"/>
        </w:rPr>
        <w:t xml:space="preserve">Our first macro trend focuses on </w:t>
      </w:r>
      <w:r>
        <w:rPr>
          <w:rFonts w:eastAsia="Times New Roman"/>
          <w:color w:val="000000" w:themeColor="text1"/>
          <w:spacing w:val="15"/>
          <w:shd w:fill="FFFFFF" w:val="clear"/>
        </w:rPr>
        <w:t xml:space="preserve">an emerging era of enlightenment, </w:t>
      </w:r>
      <w:r>
        <w:rPr>
          <w:color w:val="000000" w:themeColor="text1"/>
        </w:rPr>
        <w:t xml:space="preserve">with </w:t>
      </w:r>
      <w:r>
        <w:rPr>
          <w:rFonts w:eastAsia="Times New Roman"/>
          <w:color w:val="000000" w:themeColor="text1"/>
          <w:spacing w:val="15"/>
          <w:shd w:fill="FFFFFF" w:val="clear"/>
        </w:rPr>
        <w:t>education and creative thinking at the forefront.</w:t>
      </w:r>
      <w:r>
        <w:rPr>
          <w:rFonts w:eastAsia="Times New Roman"/>
          <w:color w:val="000000" w:themeColor="text1"/>
        </w:rPr>
        <w:t xml:space="preserve"> This will translate to product through simple and </w:t>
      </w:r>
      <w:r>
        <w:rPr>
          <w:rFonts w:eastAsia="Times New Roman"/>
          <w:color w:val="000000" w:themeColor="text1"/>
          <w:spacing w:val="15"/>
          <w:shd w:fill="FFFFFF" w:val="clear"/>
        </w:rPr>
        <w:t xml:space="preserve">functional designs, </w:t>
      </w:r>
      <w:r>
        <w:rPr>
          <w:color w:val="000000" w:themeColor="text1"/>
          <w:spacing w:val="15"/>
        </w:rPr>
        <w:t xml:space="preserve">with nods to 1960s and 1970s preppy looks reminiscent of the </w:t>
      </w:r>
      <w:r>
        <w:rPr>
          <w:rFonts w:eastAsia="Times New Roman"/>
          <w:color w:val="000000" w:themeColor="text1"/>
          <w:spacing w:val="15"/>
          <w:shd w:fill="FFFFFF" w:val="clear"/>
        </w:rPr>
        <w:t xml:space="preserve">Beatnik generation’s </w:t>
      </w:r>
      <w:r>
        <w:rPr>
          <w:rFonts w:eastAsia="Times New Roman"/>
          <w:color w:val="000000" w:themeColor="text1"/>
          <w:spacing w:val="15"/>
        </w:rPr>
        <w:t xml:space="preserve">intellectual style. </w:t>
      </w:r>
      <w:r>
        <w:rPr>
          <w:rFonts w:eastAsia="Times New Roman"/>
          <w:bCs/>
          <w:color w:val="000000" w:themeColor="text1"/>
          <w:spacing w:val="8"/>
          <w:shd w:fill="FFFFFF" w:val="clear"/>
        </w:rPr>
        <w:t xml:space="preserve">Quirky, offbeat styling will be key, with a ‘Geek Chic’ aesthetic celebrating individuality. </w:t>
      </w:r>
      <w:r>
        <w:rPr>
          <w:rFonts w:eastAsia="Times New Roman"/>
          <w:bCs/>
          <w:color w:val="000000" w:themeColor="text1"/>
          <w:spacing w:val="15"/>
        </w:rPr>
        <w:t xml:space="preserve">Classic tweeds, </w:t>
      </w:r>
      <w:r>
        <w:rPr>
          <w:rFonts w:eastAsia="Times New Roman"/>
          <w:color w:val="000000" w:themeColor="text1"/>
          <w:spacing w:val="15"/>
          <w:shd w:fill="FFFFFF" w:val="clear"/>
        </w:rPr>
        <w:t>corduroy</w:t>
      </w:r>
      <w:r>
        <w:rPr>
          <w:rFonts w:eastAsia="Times New Roman"/>
          <w:bCs/>
          <w:color w:val="000000" w:themeColor="text1"/>
          <w:spacing w:val="15"/>
        </w:rPr>
        <w:t xml:space="preserve"> and sartorial checks see a revival alongside blazers, classic shirting, </w:t>
      </w:r>
      <w:r>
        <w:rPr>
          <w:rFonts w:eastAsia="Times New Roman"/>
          <w:color w:val="000000" w:themeColor="text1"/>
          <w:spacing w:val="15"/>
          <w:shd w:fill="FFFFFF" w:val="clear"/>
        </w:rPr>
        <w:t>soft wide-leg trousers, pelmet skirts, knitted tank tops, berets</w:t>
      </w:r>
      <w:r>
        <w:rPr>
          <w:rFonts w:eastAsia="Times New Roman"/>
          <w:color w:val="000000" w:themeColor="text1"/>
          <w:spacing w:val="15"/>
        </w:rPr>
        <w:t xml:space="preserve"> </w:t>
      </w:r>
      <w:r>
        <w:rPr>
          <w:rFonts w:eastAsia="Times New Roman"/>
          <w:color w:val="000000" w:themeColor="text1"/>
          <w:spacing w:val="15"/>
          <w:shd w:fill="FFFFFF" w:val="clear"/>
        </w:rPr>
        <w:t>and retro nuances, revisited in a more modern interpretation.</w:t>
      </w:r>
      <w:r>
        <w:rPr>
          <w:rFonts w:eastAsia="Times New Roman"/>
          <w:color w:val="000000" w:themeColor="text1"/>
          <w:spacing w:val="15"/>
        </w:rPr>
        <w:t xml:space="preserve"> </w:t>
      </w:r>
    </w:p>
    <w:p>
      <w:pPr>
        <w:pStyle w:val="Normal"/>
        <w:rPr/>
      </w:pPr>
      <w:r>
        <w:rPr>
          <w:rFonts w:eastAsia="Times New Roman"/>
          <w:b/>
          <w:color w:val="000000" w:themeColor="text1"/>
          <w:spacing w:val="15"/>
        </w:rPr>
        <w:t>The Thinker</w:t>
      </w:r>
    </w:p>
    <w:p>
      <w:pPr>
        <w:pStyle w:val="Normal"/>
        <w:rPr/>
      </w:pPr>
      <w:r>
        <w:rPr>
          <w:rFonts w:ascii="Times New Roman" w:hAnsi="Times New Roman" w:cs="Times New Roman" w:eastAsia="ヒラギノ角ゴ Pro W3"/>
          <w:b w:val="false"/>
          <w:bCs w:val="false"/>
          <w:color w:val="000000" w:themeColor="text1"/>
          <w:spacing w:val="15"/>
          <w:lang w:eastAsia="ja-JP"/>
        </w:rPr>
        <w:t>マクロトレンドの</w:t>
      </w:r>
      <w:r>
        <w:rPr>
          <w:rFonts w:eastAsia="ヒラギノ角ゴ Pro W3" w:cs="Times New Roman"/>
          <w:b w:val="false"/>
          <w:bCs w:val="false"/>
          <w:color w:val="000000" w:themeColor="text1"/>
          <w:spacing w:val="15"/>
          <w:lang w:eastAsia="ja-JP"/>
        </w:rPr>
        <w:t>1</w:t>
      </w:r>
      <w:r>
        <w:rPr>
          <w:rFonts w:ascii="Times New Roman" w:hAnsi="Times New Roman" w:cs="Times New Roman" w:eastAsia="ヒラギノ角ゴ Pro W3"/>
          <w:b w:val="false"/>
          <w:bCs w:val="false"/>
          <w:color w:val="000000" w:themeColor="text1"/>
          <w:spacing w:val="15"/>
          <w:lang w:eastAsia="ja-JP"/>
        </w:rPr>
        <w:t>つ目は、教育的で先見的で創造的な思考を備えた、啓蒙主義の新たな時代に焦点を当てています。これは、ビート・ジェネレーションの知的なスタイルを彷彿とさせる</w:t>
      </w:r>
      <w:r>
        <w:rPr>
          <w:rFonts w:eastAsia="ヒラギノ角ゴ Pro W3" w:cs="Times New Roman"/>
          <w:b w:val="false"/>
          <w:bCs w:val="false"/>
          <w:color w:val="000000" w:themeColor="text1"/>
          <w:spacing w:val="15"/>
          <w:lang w:eastAsia="ja-JP"/>
        </w:rPr>
        <w:t>1960</w:t>
      </w:r>
      <w:r>
        <w:rPr>
          <w:rFonts w:ascii="Times New Roman" w:hAnsi="Times New Roman" w:cs="Times New Roman" w:eastAsia="ヒラギノ角ゴ Pro W3"/>
          <w:b w:val="false"/>
          <w:bCs w:val="false"/>
          <w:color w:val="000000" w:themeColor="text1"/>
          <w:spacing w:val="15"/>
          <w:lang w:eastAsia="ja-JP"/>
        </w:rPr>
        <w:t>年代や</w:t>
      </w:r>
      <w:r>
        <w:rPr>
          <w:rFonts w:eastAsia="ヒラギノ角ゴ Pro W3" w:cs="Times New Roman"/>
          <w:b w:val="false"/>
          <w:bCs w:val="false"/>
          <w:color w:val="000000" w:themeColor="text1"/>
          <w:spacing w:val="15"/>
          <w:lang w:eastAsia="ja-JP"/>
        </w:rPr>
        <w:t>1970</w:t>
      </w:r>
      <w:r>
        <w:rPr>
          <w:rFonts w:ascii="Times New Roman" w:hAnsi="Times New Roman" w:cs="Times New Roman" w:eastAsia="ヒラギノ角ゴ Pro W3"/>
          <w:b w:val="false"/>
          <w:bCs w:val="false"/>
          <w:color w:val="000000" w:themeColor="text1"/>
          <w:spacing w:val="15"/>
          <w:lang w:eastAsia="ja-JP"/>
        </w:rPr>
        <w:t>年代のプレッピールックに共感する、シンプルで機能的なデザインのプロダクトへと形成されていくでしょう。奇抜なオフビートスタイルが鍵で、‟ギークシック”の美的感覚が個性を引き立てます。クラシックなツイード、コーデュロイ、サルトリアルなチェックが復活し、それと並んでブレザーやクラシックなシャツ、ワイドレッグのソフトパンツ、ペルメットスカート、ニットのタンクトップ、ベレー、レトロなニュアンスなどに対してよりモダンな再解釈が加えられるでしょう。</w:t>
      </w:r>
    </w:p>
    <w:p>
      <w:pPr>
        <w:pStyle w:val="Normal"/>
        <w:shd w:val="clear" w:color="auto" w:fill="FFFFFF"/>
        <w:spacing w:lineRule="atLeast" w:line="600"/>
        <w:rPr>
          <w:rFonts w:eastAsia="Times New Roman"/>
          <w:b/>
          <w:b/>
          <w:bCs/>
          <w:color w:val="000000" w:themeColor="text1"/>
        </w:rPr>
      </w:pPr>
      <w:r>
        <w:rPr>
          <w:rFonts w:eastAsia="Times New Roman"/>
          <w:b/>
          <w:bCs/>
          <w:color w:val="000000" w:themeColor="text1"/>
        </w:rPr>
        <w:t>HumaNature</w:t>
      </w:r>
    </w:p>
    <w:p>
      <w:pPr>
        <w:pStyle w:val="Normal"/>
        <w:rPr/>
      </w:pPr>
      <w:r>
        <w:rPr>
          <w:rFonts w:eastAsia="Times New Roman"/>
          <w:bCs/>
          <w:color w:val="000000" w:themeColor="text1"/>
        </w:rPr>
        <w:t xml:space="preserve">As data increasingly fills our lives, the power of instinct and intuition will gain new relevance. </w:t>
      </w:r>
      <w:r>
        <w:rPr>
          <w:rFonts w:eastAsia="Times New Roman"/>
          <w:color w:val="000000" w:themeColor="text1"/>
          <w:spacing w:val="11"/>
          <w:shd w:fill="FFFFFF" w:val="clear"/>
        </w:rPr>
        <w:t xml:space="preserve">In learning to go with our guts, we will see a new relationship between human and nature emerging. For women’s apparel, this will be reflected through </w:t>
      </w:r>
      <w:r>
        <w:rPr>
          <w:rFonts w:eastAsia="Times New Roman"/>
          <w:color w:val="000000" w:themeColor="text1"/>
          <w:spacing w:val="15"/>
          <w:shd w:fill="FFFFFF" w:val="clear"/>
        </w:rPr>
        <w:t>tactile surfaces, natural materials, woodland-inspired hues, global textiles impeccably blended together and revisiting traditional techniques</w:t>
      </w:r>
      <w:bookmarkStart w:id="0" w:name="_GoBack"/>
      <w:bookmarkEnd w:id="0"/>
      <w:r>
        <w:rPr>
          <w:rFonts w:eastAsia="Times New Roman"/>
          <w:color w:val="000000" w:themeColor="text1"/>
          <w:spacing w:val="15"/>
          <w:shd w:fill="FFFFFF" w:val="clear"/>
        </w:rPr>
        <w:t>.</w:t>
      </w:r>
      <w:r>
        <w:rPr>
          <w:rFonts w:eastAsia="Times New Roman"/>
          <w:color w:val="000000" w:themeColor="text1"/>
          <w:spacing w:val="15"/>
        </w:rPr>
        <w:t xml:space="preserve"> Designs will be layered and crafted to create unique looks while </w:t>
      </w:r>
      <w:r>
        <w:rPr>
          <w:rFonts w:eastAsia="Times New Roman"/>
          <w:bCs/>
          <w:color w:val="000000" w:themeColor="text1"/>
          <w:spacing w:val="15"/>
        </w:rPr>
        <w:t xml:space="preserve">shamanism and mysticism as well as traditional folk dressing will inspire decoration, giving core items an </w:t>
      </w:r>
      <w:r>
        <w:rPr>
          <w:rFonts w:eastAsia="Times New Roman"/>
          <w:color w:val="000000" w:themeColor="text1"/>
          <w:spacing w:val="15"/>
        </w:rPr>
        <w:t>eclectic quality.</w:t>
      </w:r>
      <w:r>
        <w:rPr>
          <w:rFonts w:eastAsia="Times New Roman"/>
          <w:color w:val="000000" w:themeColor="text1"/>
          <w:spacing w:val="15"/>
          <w:shd w:fill="FFFFFF" w:val="clear"/>
        </w:rPr>
        <w:t xml:space="preserve"> Shaggy furs and shearling will sit alongside embroidered cotton and patchwork for a cozy, layered look. Practical utility looks will carry on, updated with softened silhouettes.</w:t>
      </w:r>
    </w:p>
    <w:p>
      <w:pPr>
        <w:pStyle w:val="Normal"/>
        <w:shd w:val="clear" w:color="auto" w:fill="FFFFFF"/>
        <w:spacing w:lineRule="atLeast" w:line="600"/>
        <w:rPr/>
      </w:pPr>
      <w:r>
        <w:rPr>
          <w:rFonts w:eastAsia="Times New Roman"/>
          <w:b/>
          <w:bCs/>
          <w:color w:val="000000" w:themeColor="text1"/>
          <w:spacing w:val="15"/>
          <w:highlight w:val="white"/>
        </w:rPr>
        <w:t>HumaNature</w:t>
      </w:r>
    </w:p>
    <w:p>
      <w:pPr>
        <w:pStyle w:val="Normal"/>
        <w:shd w:val="clear" w:color="auto" w:fill="FFFFFF"/>
        <w:tabs>
          <w:tab w:val="left" w:pos="9030" w:leader="none"/>
        </w:tabs>
        <w:spacing w:lineRule="auto" w:line="240"/>
        <w:rPr/>
      </w:pPr>
      <w:r>
        <w:rPr>
          <w:rFonts w:ascii="Times New Roman" w:hAnsi="Times New Roman" w:cs="Times New Roman" w:eastAsia="ヒラギノ角ゴ Pro W3"/>
          <w:b w:val="false"/>
          <w:bCs w:val="false"/>
          <w:color w:val="000000" w:themeColor="text1"/>
          <w:spacing w:val="15"/>
          <w:sz w:val="24"/>
          <w:szCs w:val="24"/>
          <w:highlight w:val="white"/>
          <w:lang w:val="en-US" w:eastAsia="ja-JP" w:bidi="ar-SA"/>
        </w:rPr>
        <w:t>私たちの生活がますます情報で満たされていくににつれ、本能や直感というものの力が新しい意義を作り出していくでしょう。自分の勘で行動することを学習する中で、私たちは人間と自然の新しい関係の誕生を目撃するでしょう。女性のアパレルでは、肌触りの良い布地、天然素材、森を彷彿とさせる色合い、完璧な組み合わせのグローバルなテキスタイル、伝統技術への回帰などが反映されるでしょう。デザインはレイヤー使いや手仕事から生まれるユニークな外観を特徴とする一方で、シャーマニズムや神秘主義、伝統的な民族衣装が装飾のインスピレーションになり、核となるアイテムに折衷的なクオリティーを与えるでしょう。落ち着いた空気やレイヤードルックを実現するため、シャギーなファーやシアリングに、刺繍を施したコットンやパッチワークが組み合わせられるでしょう。実用的なユーティリティルックは引き続きトレンドに留まりますが、柔らかなシルエットで更新が加えられるでしょう。</w:t>
      </w:r>
    </w:p>
    <w:p>
      <w:pPr>
        <w:pStyle w:val="1"/>
        <w:shd w:val="clear" w:color="auto" w:fill="FFFFFF"/>
        <w:spacing w:lineRule="atLeast" w:line="600" w:beforeAutospacing="0" w:before="0" w:afterAutospacing="0" w:after="0"/>
        <w:rPr>
          <w:rFonts w:eastAsia="Times New Roman"/>
          <w:color w:val="000000" w:themeColor="text1"/>
          <w:sz w:val="24"/>
          <w:szCs w:val="24"/>
        </w:rPr>
      </w:pPr>
      <w:r>
        <w:rPr>
          <w:rFonts w:eastAsia="Times New Roman"/>
          <w:color w:val="000000" w:themeColor="text1"/>
          <w:sz w:val="24"/>
          <w:szCs w:val="24"/>
        </w:rPr>
        <w:t>Worldhood</w:t>
      </w:r>
    </w:p>
    <w:p>
      <w:pPr>
        <w:pStyle w:val="Normal"/>
        <w:rPr/>
      </w:pPr>
      <w:r>
        <w:rPr>
          <w:color w:val="000000" w:themeColor="text1"/>
          <w:spacing w:val="15"/>
        </w:rPr>
        <w:t xml:space="preserve">Focusing on the notion of an increasingly globalized street culture, where influences from around the world are shared and remixed faster than ever, we see a youthful aesthetic, with vibrant colors and clashing patterns. An urban slant runs across womenswear assortments, with oversized and voluminous silhouettes and a genderless appeal continuing to gain traction. Utility and workwear-inspired items are given a contemporary overhaul, with loose shapes, technical fabrics and neon details giving tried-and-tested looks a new lease of life. Elsewhere, a </w:t>
      </w:r>
      <w:r>
        <w:rPr>
          <w:rFonts w:eastAsia="Times New Roman"/>
          <w:color w:val="000000" w:themeColor="text1"/>
          <w:spacing w:val="15"/>
          <w:shd w:fill="FFFFFF" w:val="clear"/>
        </w:rPr>
        <w:t>fusion of cultural and street references provides a more decorative aesthetic for the trend, blending global geometric prints together while keeping a refined look.</w:t>
      </w:r>
    </w:p>
    <w:p>
      <w:pPr>
        <w:pStyle w:val="1"/>
        <w:shd w:val="clear" w:color="auto" w:fill="FFFFFF"/>
        <w:spacing w:lineRule="atLeast" w:line="600" w:beforeAutospacing="0" w:before="0" w:afterAutospacing="0" w:after="0"/>
        <w:rPr/>
      </w:pPr>
      <w:r>
        <w:rPr>
          <w:rFonts w:eastAsia="Times New Roman"/>
          <w:color w:val="000000" w:themeColor="text1"/>
          <w:spacing w:val="15"/>
          <w:sz w:val="24"/>
          <w:szCs w:val="24"/>
          <w:highlight w:val="white"/>
        </w:rPr>
        <w:t>Worldhood</w:t>
      </w:r>
    </w:p>
    <w:p>
      <w:pPr>
        <w:pStyle w:val="1"/>
        <w:shd w:val="clear" w:color="auto" w:fill="FFFFFF"/>
        <w:spacing w:lineRule="auto" w:line="240" w:beforeAutospacing="0" w:before="0" w:afterAutospacing="0" w:after="0"/>
        <w:rPr/>
      </w:pPr>
      <w:r>
        <w:rPr>
          <w:rFonts w:ascii="Times New Roman" w:hAnsi="Times New Roman" w:cs="Times New Roman" w:eastAsia="ヒラギノ角ゴ Pro W3"/>
          <w:b w:val="false"/>
          <w:bCs w:val="false"/>
          <w:color w:val="000000" w:themeColor="text1"/>
          <w:spacing w:val="15"/>
          <w:sz w:val="24"/>
          <w:szCs w:val="24"/>
          <w:highlight w:val="white"/>
          <w:lang w:val="en-US" w:eastAsia="ja-JP" w:bidi="ar-SA"/>
        </w:rPr>
        <w:t>世界中の影響が共有され、これまでにないスピードでミックスが繰り返される。このますますグローバル化されるストリートカルチャーのイメージに注目しながら、私たちは活気あふれる色と様々なパターンが交錯する若者の美学を目撃します。ウィメンズウェア全体を通して都会的な視点が流れ、オーバーサイズやボリュームあるシルエット、ジェンダーレスな服が引き続き勢いを増していくでしょう。ユーティリティウェアやワークウェアにヒントを得たアイテムが、モダンな改革を生み、ルーズなフォルムやハイテクファブリック、ネオンのようなディテールが、立証済みのルックに新しい命を吹き込みます。文化的な要素とストリート的な要素の融合が各地で目撃され、より装飾的な美学をこのトレンドに加えます。世界の幾何学柄を組み合わせつつも、洗練さえたルックを保ちます。</w:t>
      </w:r>
    </w:p>
    <w:p>
      <w:pPr>
        <w:pStyle w:val="1"/>
        <w:shd w:val="clear" w:color="auto" w:fill="FFFFFF"/>
        <w:spacing w:lineRule="atLeast" w:line="600" w:beforeAutospacing="0" w:before="0" w:afterAutospacing="0" w:after="0"/>
        <w:rPr>
          <w:rFonts w:eastAsia="Times New Roman"/>
          <w:color w:val="000000" w:themeColor="text1"/>
          <w:sz w:val="24"/>
          <w:szCs w:val="24"/>
        </w:rPr>
      </w:pPr>
      <w:r>
        <w:rPr>
          <w:rFonts w:eastAsia="Times New Roman"/>
          <w:color w:val="000000" w:themeColor="text1"/>
          <w:sz w:val="24"/>
          <w:szCs w:val="24"/>
        </w:rPr>
        <w:t>Dark Wonder</w:t>
      </w:r>
    </w:p>
    <w:p>
      <w:pPr>
        <w:pStyle w:val="Normal"/>
        <w:shd w:val="clear" w:color="auto" w:fill="FFFFFF"/>
        <w:rPr>
          <w:rFonts w:eastAsia="Times New Roman"/>
          <w:color w:val="000000" w:themeColor="text1"/>
          <w:spacing w:val="15"/>
        </w:rPr>
      </w:pPr>
      <w:r>
        <w:rPr>
          <w:color w:val="000000" w:themeColor="text1"/>
          <w:spacing w:val="15"/>
        </w:rPr>
        <w:t>Dark Wonder explores the influence that new technologies and augmented reality</w:t>
      </w:r>
      <w:r>
        <w:rPr>
          <w:rFonts w:eastAsia="Times New Roman"/>
          <w:color w:val="000000" w:themeColor="text1"/>
          <w:spacing w:val="15"/>
          <w:shd w:fill="FFFFFF" w:val="clear"/>
        </w:rPr>
        <w:t xml:space="preserve"> are set to have on fashion. As unusual, almost otherworldly aesthetics are a key part of the virtual world, we’ll see this influencing product, particularly for </w:t>
      </w:r>
      <w:r>
        <w:rPr>
          <w:color w:val="000000" w:themeColor="text1"/>
          <w:spacing w:val="15"/>
        </w:rPr>
        <w:t>party wear ranges.</w:t>
      </w:r>
      <w:r>
        <w:rPr>
          <w:rFonts w:eastAsia="Times New Roman"/>
          <w:color w:val="000000" w:themeColor="text1"/>
          <w:spacing w:val="15"/>
        </w:rPr>
        <w:t xml:space="preserve"> </w:t>
      </w:r>
      <w:r>
        <w:rPr>
          <w:rFonts w:eastAsia="Times New Roman"/>
          <w:color w:val="000000" w:themeColor="text1"/>
          <w:spacing w:val="15"/>
          <w:shd w:fill="FFFFFF" w:val="clear"/>
        </w:rPr>
        <w:t xml:space="preserve">A more-is-more mood is crucial, </w:t>
      </w:r>
      <w:r>
        <w:rPr>
          <w:rFonts w:eastAsia="Times New Roman"/>
          <w:color w:val="000000" w:themeColor="text1"/>
          <w:spacing w:val="15"/>
        </w:rPr>
        <w:t xml:space="preserve">with encrusted embellishment and metallic finishes adding textural interest to tops, dresses and skirts for statement looks. </w:t>
      </w:r>
      <w:r>
        <w:rPr>
          <w:rFonts w:eastAsia="Times New Roman"/>
          <w:color w:val="000000" w:themeColor="text1"/>
          <w:spacing w:val="15"/>
          <w:shd w:fill="FFFFFF" w:val="clear"/>
        </w:rPr>
        <w:t xml:space="preserve">Lurex, lame, </w:t>
      </w:r>
      <w:r>
        <w:rPr>
          <w:color w:val="000000" w:themeColor="text1"/>
          <w:spacing w:val="15"/>
        </w:rPr>
        <w:t>sumptuous jacquards</w:t>
      </w:r>
      <w:r>
        <w:rPr>
          <w:rFonts w:eastAsia="Times New Roman"/>
          <w:color w:val="000000" w:themeColor="text1"/>
        </w:rPr>
        <w:t xml:space="preserve"> and rich velvets will drive fabric stories, while mysterious tinted darks, artificial brights and </w:t>
      </w:r>
      <w:r>
        <w:rPr>
          <w:rFonts w:eastAsia="Times New Roman"/>
          <w:color w:val="000000" w:themeColor="text1"/>
          <w:spacing w:val="15"/>
          <w:shd w:fill="FFFFFF" w:val="clear"/>
        </w:rPr>
        <w:t xml:space="preserve">liquid bronze tones will </w:t>
      </w:r>
      <w:bookmarkStart w:id="1" w:name="__DdeLink__112_1425521321"/>
      <w:r>
        <w:rPr>
          <w:rFonts w:eastAsia="Times New Roman"/>
          <w:color w:val="000000" w:themeColor="text1"/>
          <w:spacing w:val="15"/>
          <w:shd w:fill="FFFFFF" w:val="clear"/>
        </w:rPr>
        <w:t>anchor</w:t>
      </w:r>
      <w:bookmarkEnd w:id="1"/>
      <w:r>
        <w:rPr>
          <w:rFonts w:eastAsia="Times New Roman"/>
          <w:color w:val="000000" w:themeColor="text1"/>
          <w:spacing w:val="15"/>
          <w:shd w:fill="FFFFFF" w:val="clear"/>
        </w:rPr>
        <w:t xml:space="preserve"> the color palette. </w:t>
      </w:r>
      <w:r>
        <w:rPr>
          <w:color w:val="000000" w:themeColor="text1"/>
          <w:spacing w:val="15"/>
        </w:rPr>
        <w:t>Fetish influences will also emerge, but done in a sophisticated way. Luxury dressing is a key focus for Dark Wonder looks.</w:t>
      </w:r>
    </w:p>
    <w:p>
      <w:pPr>
        <w:pStyle w:val="NormalWeb"/>
        <w:shd w:val="clear" w:color="auto" w:fill="FFFFFF"/>
        <w:spacing w:lineRule="atLeast" w:line="270" w:beforeAutospacing="0" w:before="0" w:afterAutospacing="0" w:after="0"/>
        <w:rPr>
          <w:color w:val="000000" w:themeColor="text1"/>
          <w:spacing w:val="15"/>
        </w:rPr>
      </w:pPr>
      <w:r>
        <w:rPr>
          <w:color w:val="000000" w:themeColor="text1"/>
          <w:spacing w:val="15"/>
        </w:rPr>
      </w:r>
    </w:p>
    <w:p>
      <w:pPr>
        <w:pStyle w:val="1"/>
        <w:shd w:val="clear" w:color="auto" w:fill="FFFFFF"/>
        <w:spacing w:lineRule="atLeast" w:line="600" w:beforeAutospacing="0" w:before="0" w:afterAutospacing="0" w:after="0"/>
        <w:rPr>
          <w:color w:val="000000" w:themeColor="text1"/>
          <w:spacing w:val="15"/>
        </w:rPr>
      </w:pPr>
      <w:r>
        <w:rPr>
          <w:rFonts w:eastAsia="Times New Roman"/>
          <w:color w:val="000000" w:themeColor="text1"/>
          <w:spacing w:val="15"/>
          <w:sz w:val="24"/>
          <w:szCs w:val="24"/>
        </w:rPr>
        <w:t>Dark Wonder</w:t>
      </w:r>
    </w:p>
    <w:p>
      <w:pPr>
        <w:pStyle w:val="Normal"/>
        <w:shd w:val="clear" w:color="auto" w:fill="FFFFFF"/>
        <w:spacing w:lineRule="auto" w:line="240" w:before="0" w:after="0"/>
        <w:rPr/>
      </w:pPr>
      <w:r>
        <w:rPr>
          <w:rFonts w:eastAsia="ヒラギノ角ゴ Pro W3" w:cs="Times New Roman"/>
          <w:b w:val="false"/>
          <w:bCs w:val="false"/>
          <w:color w:val="000000" w:themeColor="text1"/>
          <w:spacing w:val="15"/>
          <w:sz w:val="24"/>
          <w:szCs w:val="24"/>
          <w:highlight w:val="white"/>
          <w:lang w:val="en-US" w:eastAsia="ja-JP" w:bidi="ar-SA"/>
        </w:rPr>
        <w:t>Dark Wonder</w:t>
      </w:r>
      <w:r>
        <w:rPr>
          <w:rFonts w:ascii="Times New Roman" w:hAnsi="Times New Roman" w:cs="Times New Roman" w:eastAsia="ヒラギノ角ゴ Pro W3"/>
          <w:b w:val="false"/>
          <w:bCs w:val="false"/>
          <w:color w:val="000000" w:themeColor="text1"/>
          <w:spacing w:val="15"/>
          <w:sz w:val="24"/>
          <w:szCs w:val="24"/>
          <w:highlight w:val="white"/>
          <w:lang w:val="en-US" w:eastAsia="ja-JP" w:bidi="ar-SA"/>
        </w:rPr>
        <w:t xml:space="preserve">は、新しい技術や仮想現実をファッションに使うことへの影響を探求します。珍しい、ほとんど別世界で生まれたような美学がビジュアルの世界で重要な要素になります。私たちは、この影響力のある商品を、とりわけパーティーウェアのラインで目撃するでしょう。多いことは良いことという趣向が極めて重要で、装飾をちりばめたものやメタリックな仕上げが、トップスやドレス、スカートの織地に面白みを加えステートメントのあるルックを作り上げます。ルレックス、ラメ、豪華なジャカード、上質のベルベットが、布地が繰り広げるストーリーを盛り上げます。その一方で、神秘的でダークな色合い、人工的な鮮やかな色、リキッドブロンズの色調がカラーパレットに安定感を与えます。フェティッシュなムードも漂いますが、洗練された方法で形にされていくでしょう。ラグジュアリーな着こなしが、 </w:t>
      </w:r>
      <w:r>
        <w:rPr>
          <w:rFonts w:eastAsia="ヒラギノ角ゴ Pro W3" w:cs="Times New Roman"/>
          <w:b w:val="false"/>
          <w:bCs w:val="false"/>
          <w:color w:val="000000" w:themeColor="text1"/>
          <w:spacing w:val="15"/>
          <w:sz w:val="24"/>
          <w:szCs w:val="24"/>
          <w:highlight w:val="white"/>
          <w:lang w:val="en-US" w:eastAsia="ja-JP" w:bidi="ar-SA"/>
        </w:rPr>
        <w:t>Dark Wonder</w:t>
      </w:r>
      <w:r>
        <w:rPr>
          <w:rFonts w:ascii="Times New Roman" w:hAnsi="Times New Roman" w:cs="Times New Roman" w:eastAsia="ヒラギノ角ゴ Pro W3"/>
          <w:b w:val="false"/>
          <w:bCs w:val="false"/>
          <w:color w:val="000000" w:themeColor="text1"/>
          <w:spacing w:val="15"/>
          <w:sz w:val="24"/>
          <w:szCs w:val="24"/>
          <w:highlight w:val="white"/>
          <w:lang w:val="en-US" w:eastAsia="ja-JP" w:bidi="ar-SA"/>
        </w:rPr>
        <w:t>の重要なポイントです。</w:t>
      </w:r>
    </w:p>
    <w:p>
      <w:pPr>
        <w:pStyle w:val="Normal"/>
        <w:shd w:val="clear" w:color="auto" w:fill="FFFFFF"/>
        <w:spacing w:lineRule="auto" w:line="240" w:before="0" w:after="0"/>
        <w:rPr>
          <w:rFonts w:ascii="Times New Roman" w:hAnsi="Times New Roman" w:eastAsia="ヒラギノ角ゴ Pro W3" w:cs="Times New Roman"/>
          <w:b w:val="false"/>
          <w:b w:val="false"/>
          <w:bCs w:val="false"/>
          <w:color w:val="000000" w:themeColor="text1"/>
          <w:spacing w:val="15"/>
          <w:sz w:val="24"/>
          <w:szCs w:val="24"/>
          <w:highlight w:val="white"/>
          <w:lang w:val="en-US" w:eastAsia="ja-JP" w:bidi="ar-SA"/>
        </w:rPr>
      </w:pPr>
      <w:r>
        <w:rPr>
          <w:rFonts w:eastAsia="ヒラギノ角ゴ Pro W3" w:cs="Times New Roman"/>
          <w:b w:val="false"/>
          <w:bCs w:val="false"/>
          <w:color w:val="000000" w:themeColor="text1"/>
          <w:spacing w:val="15"/>
          <w:sz w:val="24"/>
          <w:szCs w:val="24"/>
          <w:highlight w:val="white"/>
          <w:lang w:val="en-US" w:eastAsia="ja-JP" w:bidi="ar-SA"/>
        </w:rPr>
      </w:r>
    </w:p>
    <w:p>
      <w:pPr>
        <w:pStyle w:val="Normal"/>
        <w:shd w:val="clear" w:color="auto" w:fill="FFFFFF"/>
        <w:spacing w:lineRule="atLeast" w:line="600" w:before="0" w:after="0"/>
        <w:rPr>
          <w:rFonts w:ascii="Times New Roman" w:hAnsi="Times New Roman" w:eastAsia="ヒラギノ角ゴ Pro W3" w:cs="Times New Roman"/>
          <w:b w:val="false"/>
          <w:b w:val="false"/>
          <w:bCs w:val="false"/>
          <w:color w:val="000000" w:themeColor="text1"/>
          <w:spacing w:val="15"/>
          <w:sz w:val="24"/>
          <w:szCs w:val="24"/>
          <w:highlight w:val="white"/>
          <w:lang w:val="en-US" w:eastAsia="ja-JP" w:bidi="ar-SA"/>
        </w:rPr>
      </w:pPr>
      <w:r>
        <w:rPr>
          <w:rFonts w:eastAsia="ヒラギノ角ゴ Pro W3" w:cs="Times New Roman"/>
          <w:b w:val="false"/>
          <w:bCs w:val="false"/>
          <w:color w:val="000000" w:themeColor="text1"/>
          <w:spacing w:val="15"/>
          <w:sz w:val="24"/>
          <w:szCs w:val="24"/>
          <w:highlight w:val="white"/>
          <w:lang w:val="en-US" w:eastAsia="ja-JP" w:bidi="ar-SA"/>
        </w:rPr>
      </w:r>
    </w:p>
    <w:p>
      <w:pPr>
        <w:pStyle w:val="Normal"/>
        <w:rPr/>
      </w:pPr>
      <w:r>
        <w:rPr>
          <w:color w:val="000000" w:themeColor="text1"/>
          <w:lang w:val="en-GB"/>
        </w:rPr>
        <w:t xml:space="preserve">For more information about how to access insight and inspiration from WGSN, visit </w:t>
      </w:r>
      <w:hyperlink r:id="rId2">
        <w:r>
          <w:rPr>
            <w:rStyle w:val="Style13"/>
            <w:color w:val="000000" w:themeColor="text1"/>
            <w:lang w:val="en-GB"/>
          </w:rPr>
          <w:t>www.wgsn.com</w:t>
        </w:r>
      </w:hyperlink>
    </w:p>
    <w:p>
      <w:pPr>
        <w:pStyle w:val="Normal"/>
        <w:rPr/>
      </w:pPr>
      <w:r>
        <w:rPr>
          <w:rFonts w:eastAsia="ヒラギノ角ゴ Pro W3" w:cs="Calibri"/>
        </w:rPr>
        <w:t>WGSN</w:t>
      </w:r>
      <w:r>
        <w:rPr>
          <w:rFonts w:ascii="Times New Roman" w:hAnsi="Times New Roman" w:cs="Calibri" w:eastAsia="ヒラギノ角ゴ Pro W3"/>
          <w:lang w:eastAsia="ja-JP"/>
        </w:rPr>
        <w:t>のビジョンとインスピレーションについて、より詳しくお知りになりたい方は、</w:t>
      </w:r>
      <w:r>
        <w:rPr>
          <w:rFonts w:eastAsia="ヒラギノ角ゴ Pro W3" w:cs="Calibri"/>
        </w:rPr>
        <w:t>wgsn.com</w:t>
      </w:r>
      <w:r>
        <w:rPr>
          <w:rFonts w:ascii="Times New Roman" w:hAnsi="Times New Roman" w:cs="Calibri" w:eastAsia="ヒラギノ角ゴ Pro W3"/>
          <w:lang w:eastAsia="ja-JP"/>
        </w:rPr>
        <w:t>をチェック。</w:t>
      </w:r>
    </w:p>
    <w:p>
      <w:pPr>
        <w:pStyle w:val="Normal"/>
        <w:rPr>
          <w:color w:val="000000" w:themeColor="text1"/>
          <w:lang w:val="en-GB"/>
        </w:rPr>
      </w:pPr>
      <w:r>
        <w:rPr>
          <w:color w:val="000000" w:themeColor="text1"/>
          <w:lang w:val="en-GB"/>
        </w:rPr>
      </w:r>
    </w:p>
    <w:p>
      <w:pPr>
        <w:pStyle w:val="Normal"/>
        <w:rPr>
          <w:color w:val="000000" w:themeColor="text1"/>
        </w:rPr>
      </w:pPr>
      <w:r>
        <w:rPr>
          <w:color w:val="000000" w:themeColor="text1"/>
        </w:rPr>
      </w:r>
    </w:p>
    <w:p>
      <w:pPr>
        <w:pStyle w:val="Normal"/>
        <w:rPr>
          <w:color w:val="000000" w:themeColor="text1"/>
          <w:highlight w:val="white"/>
        </w:rPr>
      </w:pPr>
      <w:r>
        <w:rPr>
          <w:color w:val="000000" w:themeColor="text1"/>
        </w:rPr>
        <w:t>Images courtesy of © WGSN Limited. 2017. All rights reserved.</w:t>
      </w:r>
    </w:p>
    <w:p>
      <w:pPr>
        <w:pStyle w:val="Normal"/>
        <w:rPr>
          <w:rFonts w:eastAsia="Times New Roman"/>
          <w:color w:val="000000" w:themeColor="text1"/>
          <w:spacing w:val="15"/>
          <w:shd w:fill="FFFFFF" w:val="clear"/>
        </w:rPr>
      </w:pPr>
      <w:r>
        <w:rPr>
          <w:rFonts w:eastAsia="Times New Roman"/>
          <w:color w:val="000000" w:themeColor="text1"/>
          <w:spacing w:val="15"/>
          <w:shd w:fill="FFFFFF" w:val="clear"/>
        </w:rPr>
      </w:r>
    </w:p>
    <w:p>
      <w:pPr>
        <w:pStyle w:val="Normal"/>
        <w:rPr>
          <w:rFonts w:eastAsia="Times New Roman"/>
          <w:color w:val="000000" w:themeColor="text1"/>
          <w:spacing w:val="15"/>
          <w:shd w:fill="FFFFFF" w:val="clear"/>
        </w:rPr>
      </w:pPr>
      <w:r>
        <w:rPr>
          <w:rFonts w:eastAsia="Times New Roman"/>
          <w:color w:val="000000" w:themeColor="text1"/>
          <w:spacing w:val="15"/>
          <w:shd w:fill="FFFFFF" w:val="clear"/>
        </w:rPr>
      </w:r>
    </w:p>
    <w:p>
      <w:pPr>
        <w:pStyle w:val="Normal"/>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6c156b"/>
    <w:pPr>
      <w:widowControl/>
      <w:bidi w:val="0"/>
      <w:jc w:val="left"/>
    </w:pPr>
    <w:rPr>
      <w:rFonts w:ascii="Times New Roman" w:hAnsi="Times New Roman" w:eastAsia="Calibri" w:cs="Times New Roman" w:eastAsiaTheme="minorHAnsi"/>
      <w:color w:val="00000A"/>
      <w:sz w:val="24"/>
      <w:szCs w:val="24"/>
      <w:lang w:val="en-US" w:eastAsia="en-US" w:bidi="ar-SA"/>
    </w:rPr>
  </w:style>
  <w:style w:type="paragraph" w:styleId="1">
    <w:name w:val="Heading 1"/>
    <w:basedOn w:val="Normal"/>
    <w:link w:val="Heading1Char"/>
    <w:uiPriority w:val="9"/>
    <w:qFormat/>
    <w:rsid w:val="005f4a7d"/>
    <w:pPr>
      <w:spacing w:beforeAutospacing="1" w:afterAutospacing="1"/>
      <w:outlineLvl w:val="0"/>
    </w:pPr>
    <w:rPr>
      <w:b/>
      <w:bCs/>
      <w:sz w:val="48"/>
      <w:szCs w:val="48"/>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645f93"/>
    <w:rPr/>
  </w:style>
  <w:style w:type="character" w:styleId="Style13">
    <w:name w:val="インターネットリンク"/>
    <w:basedOn w:val="DefaultParagraphFont"/>
    <w:uiPriority w:val="99"/>
    <w:semiHidden/>
    <w:unhideWhenUsed/>
    <w:rsid w:val="00645f93"/>
    <w:rPr>
      <w:color w:val="0000FF"/>
      <w:u w:val="single"/>
    </w:rPr>
  </w:style>
  <w:style w:type="character" w:styleId="Strong">
    <w:name w:val="Strong"/>
    <w:basedOn w:val="DefaultParagraphFont"/>
    <w:uiPriority w:val="22"/>
    <w:qFormat/>
    <w:rsid w:val="00645f93"/>
    <w:rPr>
      <w:b/>
      <w:bCs/>
    </w:rPr>
  </w:style>
  <w:style w:type="character" w:styleId="Heading1Char" w:customStyle="1">
    <w:name w:val="Heading 1 Char"/>
    <w:basedOn w:val="DefaultParagraphFont"/>
    <w:link w:val="Heading1"/>
    <w:uiPriority w:val="9"/>
    <w:qFormat/>
    <w:rsid w:val="005f4a7d"/>
    <w:rPr>
      <w:rFonts w:ascii="Times New Roman" w:hAnsi="Times New Roman" w:cs="Times New Roman"/>
      <w:b/>
      <w:bCs/>
      <w:sz w:val="48"/>
      <w:szCs w:val="48"/>
    </w:rPr>
  </w:style>
  <w:style w:type="character" w:styleId="Style14">
    <w:name w:val="強調"/>
    <w:basedOn w:val="DefaultParagraphFont"/>
    <w:uiPriority w:val="20"/>
    <w:qFormat/>
    <w:rsid w:val="001b6cdc"/>
    <w:rPr>
      <w:i/>
      <w:iCs/>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sz w:val="20"/>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sz w:val="20"/>
    </w:rPr>
  </w:style>
  <w:style w:type="character" w:styleId="ListLabel45">
    <w:name w:val="ListLabel 45"/>
    <w:qFormat/>
    <w:rPr>
      <w:sz w:val="20"/>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NormalWeb">
    <w:name w:val="Normal (Web)"/>
    <w:basedOn w:val="Normal"/>
    <w:uiPriority w:val="99"/>
    <w:semiHidden/>
    <w:unhideWhenUsed/>
    <w:qFormat/>
    <w:rsid w:val="00645f93"/>
    <w:pPr>
      <w:spacing w:beforeAutospacing="1" w:afterAutospacing="1"/>
    </w:pPr>
    <w:rPr/>
  </w:style>
  <w:style w:type="paragraph" w:styleId="ListParagraph">
    <w:name w:val="List Paragraph"/>
    <w:basedOn w:val="Normal"/>
    <w:uiPriority w:val="34"/>
    <w:qFormat/>
    <w:rsid w:val="001b6cdc"/>
    <w:pPr>
      <w:spacing w:before="0" w:after="0"/>
      <w:ind w:left="720" w:hanging="0"/>
      <w:contextualSpacing/>
    </w:pPr>
    <w:rPr>
      <w:rFonts w:ascii="Calibri" w:hAnsi="Calibri" w:cs="Yu Mincho" w:asciiTheme="minorHAnsi" w:cstheme="minorBidi" w:hAnsiTheme="minorHAns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gs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Application>LibreOffice/5.1.2.2$Windows_x86 LibreOffice_project/d3bf12ecb743fc0d20e0be0c58ca359301eb705f</Application>
  <Pages>2</Pages>
  <Words>496</Words>
  <Paragraphs>6</Paragraphs>
  <Company>Top Right Group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2017-08-14T09:45:00Z</dcterms:created>
  <dc:creator>Sara Maggioni</dc:creator>
  <dc:description/>
  <dc:language>ja-JP</dc:language>
  <cp:lastModifiedBy>F. Tsuji </cp:lastModifiedBy>
  <dcterms:modified xsi:type="dcterms:W3CDTF">2017-08-17T16:14:15Z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Top Right Group Ltd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